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4D" w:rsidRPr="00B3778B" w:rsidRDefault="00D30B4D" w:rsidP="00D30B4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3778B">
        <w:rPr>
          <w:rFonts w:ascii="Times New Roman" w:hAnsi="Times New Roman" w:cs="Times New Roman"/>
          <w:b/>
          <w:sz w:val="28"/>
        </w:rPr>
        <w:t>МИНИСТРЕСТВО ПРОСВЕЩЕНИЯ РОССИЙСКОЙ ФЕДЕРАЦИИ</w:t>
      </w:r>
    </w:p>
    <w:p w:rsidR="00B3778B" w:rsidRDefault="00D30B4D" w:rsidP="00D30B4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</w:rPr>
      </w:pPr>
      <w:r w:rsidRPr="00B3778B">
        <w:rPr>
          <w:rFonts w:ascii="Times New Roman" w:hAnsi="Times New Roman" w:cs="Times New Roman"/>
          <w:b/>
          <w:sz w:val="28"/>
        </w:rPr>
        <w:t xml:space="preserve">Министерство образования, науки и молодежной политики </w:t>
      </w:r>
    </w:p>
    <w:p w:rsidR="00D30B4D" w:rsidRPr="00B3778B" w:rsidRDefault="00D30B4D" w:rsidP="00D30B4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</w:rPr>
      </w:pPr>
      <w:r w:rsidRPr="00B3778B">
        <w:rPr>
          <w:rFonts w:ascii="Times New Roman" w:hAnsi="Times New Roman" w:cs="Times New Roman"/>
          <w:b/>
          <w:sz w:val="28"/>
        </w:rPr>
        <w:t>Краснодарского края</w:t>
      </w:r>
    </w:p>
    <w:p w:rsidR="00B3778B" w:rsidRPr="00B3778B" w:rsidRDefault="00D30B4D" w:rsidP="00D30B4D">
      <w:pPr>
        <w:autoSpaceDE w:val="0"/>
        <w:autoSpaceDN w:val="0"/>
        <w:spacing w:after="0" w:line="230" w:lineRule="auto"/>
        <w:ind w:left="-426"/>
        <w:jc w:val="center"/>
        <w:rPr>
          <w:rFonts w:ascii="Times New Roman" w:eastAsia="Times New Roman" w:hAnsi="Times New Roman"/>
          <w:b/>
          <w:color w:val="000000"/>
          <w:sz w:val="28"/>
        </w:rPr>
      </w:pPr>
      <w:r w:rsidRPr="00B3778B">
        <w:rPr>
          <w:rFonts w:ascii="Times New Roman" w:eastAsia="Times New Roman" w:hAnsi="Times New Roman"/>
          <w:b/>
          <w:color w:val="000000"/>
          <w:sz w:val="28"/>
        </w:rPr>
        <w:t xml:space="preserve">Управление образования администрации </w:t>
      </w:r>
    </w:p>
    <w:p w:rsidR="00D30B4D" w:rsidRPr="00B3778B" w:rsidRDefault="00D30B4D" w:rsidP="00D30B4D">
      <w:pPr>
        <w:autoSpaceDE w:val="0"/>
        <w:autoSpaceDN w:val="0"/>
        <w:spacing w:after="0" w:line="230" w:lineRule="auto"/>
        <w:ind w:left="-426"/>
        <w:jc w:val="center"/>
        <w:rPr>
          <w:b/>
          <w:sz w:val="24"/>
        </w:rPr>
      </w:pPr>
      <w:r w:rsidRPr="00B3778B">
        <w:rPr>
          <w:rFonts w:ascii="Times New Roman" w:eastAsia="Times New Roman" w:hAnsi="Times New Roman"/>
          <w:b/>
          <w:color w:val="000000"/>
          <w:sz w:val="28"/>
        </w:rPr>
        <w:t>муниципального образования Староминский район</w:t>
      </w:r>
    </w:p>
    <w:p w:rsidR="00D30B4D" w:rsidRPr="00B3778B" w:rsidRDefault="00D30B4D" w:rsidP="00B744F2">
      <w:pPr>
        <w:autoSpaceDE w:val="0"/>
        <w:autoSpaceDN w:val="0"/>
        <w:spacing w:after="0" w:line="23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</w:rPr>
      </w:pPr>
      <w:r w:rsidRPr="00B3778B">
        <w:rPr>
          <w:rFonts w:ascii="Times New Roman" w:eastAsia="Times New Roman" w:hAnsi="Times New Roman"/>
          <w:b/>
          <w:color w:val="000000"/>
          <w:sz w:val="28"/>
        </w:rPr>
        <w:t>МБОУ СОШ № 3 им. В.В Петренко</w:t>
      </w:r>
    </w:p>
    <w:p w:rsidR="00D30B4D" w:rsidRDefault="00D30B4D" w:rsidP="00D30B4D">
      <w:pPr>
        <w:autoSpaceDE w:val="0"/>
        <w:autoSpaceDN w:val="0"/>
        <w:spacing w:after="0" w:line="230" w:lineRule="auto"/>
        <w:ind w:left="-426" w:right="3148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D30B4D" w:rsidRDefault="00D30B4D" w:rsidP="00D30B4D">
      <w:pPr>
        <w:autoSpaceDE w:val="0"/>
        <w:autoSpaceDN w:val="0"/>
        <w:spacing w:after="0" w:line="230" w:lineRule="auto"/>
        <w:ind w:left="-426" w:right="3148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CD6EFF" w:rsidRDefault="00CD6EFF" w:rsidP="00D30B4D">
      <w:pPr>
        <w:autoSpaceDE w:val="0"/>
        <w:autoSpaceDN w:val="0"/>
        <w:spacing w:after="0" w:line="230" w:lineRule="auto"/>
        <w:ind w:left="-426" w:right="3148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CD6EFF" w:rsidRDefault="00CD6EFF" w:rsidP="00D30B4D">
      <w:pPr>
        <w:autoSpaceDE w:val="0"/>
        <w:autoSpaceDN w:val="0"/>
        <w:spacing w:after="0" w:line="230" w:lineRule="auto"/>
        <w:ind w:left="-426" w:right="3148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D30B4D" w:rsidRDefault="00D30B4D" w:rsidP="00D30B4D">
      <w:pPr>
        <w:autoSpaceDE w:val="0"/>
        <w:autoSpaceDN w:val="0"/>
        <w:spacing w:after="0" w:line="230" w:lineRule="auto"/>
        <w:ind w:right="3148"/>
        <w:jc w:val="right"/>
        <w:rPr>
          <w:rFonts w:ascii="Times New Roman" w:eastAsia="Times New Roman" w:hAnsi="Times New Roman"/>
          <w:color w:val="000000"/>
          <w:sz w:val="24"/>
        </w:rPr>
      </w:pPr>
    </w:p>
    <w:tbl>
      <w:tblPr>
        <w:tblW w:w="10207" w:type="dxa"/>
        <w:tblInd w:w="-284" w:type="dxa"/>
        <w:tblLayout w:type="fixed"/>
        <w:tblLook w:val="04A0"/>
      </w:tblPr>
      <w:tblGrid>
        <w:gridCol w:w="3362"/>
        <w:gridCol w:w="3443"/>
        <w:gridCol w:w="3402"/>
      </w:tblGrid>
      <w:tr w:rsidR="00D30B4D" w:rsidRPr="00B3778B" w:rsidTr="00B3778B">
        <w:trPr>
          <w:trHeight w:hRule="exact" w:val="379"/>
        </w:trPr>
        <w:tc>
          <w:tcPr>
            <w:tcW w:w="3362" w:type="dxa"/>
            <w:tcMar>
              <w:left w:w="0" w:type="dxa"/>
              <w:right w:w="0" w:type="dxa"/>
            </w:tcMar>
          </w:tcPr>
          <w:p w:rsidR="00D30B4D" w:rsidRPr="00B3778B" w:rsidRDefault="00D30B4D" w:rsidP="005B5A80">
            <w:pPr>
              <w:autoSpaceDE w:val="0"/>
              <w:autoSpaceDN w:val="0"/>
              <w:spacing w:before="48" w:after="0" w:line="230" w:lineRule="auto"/>
              <w:jc w:val="center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РАССМОТРЕНО</w:t>
            </w:r>
          </w:p>
        </w:tc>
        <w:tc>
          <w:tcPr>
            <w:tcW w:w="3443" w:type="dxa"/>
            <w:tcMar>
              <w:left w:w="0" w:type="dxa"/>
              <w:right w:w="0" w:type="dxa"/>
            </w:tcMar>
          </w:tcPr>
          <w:p w:rsidR="00D30B4D" w:rsidRPr="00B3778B" w:rsidRDefault="00D30B4D" w:rsidP="005B5A80">
            <w:pPr>
              <w:autoSpaceDE w:val="0"/>
              <w:autoSpaceDN w:val="0"/>
              <w:spacing w:before="48" w:after="0" w:line="230" w:lineRule="auto"/>
              <w:ind w:left="156"/>
              <w:jc w:val="center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СОГЛАСОВАНО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:rsidR="00D30B4D" w:rsidRPr="00B3778B" w:rsidRDefault="00D30B4D" w:rsidP="005B5A80">
            <w:pPr>
              <w:autoSpaceDE w:val="0"/>
              <w:autoSpaceDN w:val="0"/>
              <w:spacing w:before="48" w:after="0" w:line="230" w:lineRule="auto"/>
              <w:ind w:left="412"/>
              <w:jc w:val="center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УТВЕРЖДЕНО</w:t>
            </w:r>
          </w:p>
        </w:tc>
      </w:tr>
      <w:tr w:rsidR="00D30B4D" w:rsidRPr="00B3778B" w:rsidTr="00151042">
        <w:trPr>
          <w:trHeight w:hRule="exact" w:val="711"/>
        </w:trPr>
        <w:tc>
          <w:tcPr>
            <w:tcW w:w="3362" w:type="dxa"/>
            <w:tcMar>
              <w:left w:w="0" w:type="dxa"/>
              <w:right w:w="0" w:type="dxa"/>
            </w:tcMar>
          </w:tcPr>
          <w:p w:rsidR="00D30B4D" w:rsidRPr="00856AAC" w:rsidRDefault="00A45A62" w:rsidP="00A46A43">
            <w:pPr>
              <w:autoSpaceDE w:val="0"/>
              <w:autoSpaceDN w:val="0"/>
              <w:spacing w:after="0" w:line="230" w:lineRule="auto"/>
              <w:rPr>
                <w:color w:val="FF0000"/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ШМО классных руководителей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 5-9 классов</w:t>
            </w:r>
          </w:p>
        </w:tc>
        <w:tc>
          <w:tcPr>
            <w:tcW w:w="3443" w:type="dxa"/>
            <w:tcMar>
              <w:left w:w="0" w:type="dxa"/>
              <w:right w:w="0" w:type="dxa"/>
            </w:tcMar>
          </w:tcPr>
          <w:p w:rsidR="00D30B4D" w:rsidRPr="00B3778B" w:rsidRDefault="00D30B4D" w:rsidP="00D30B4D">
            <w:pPr>
              <w:autoSpaceDE w:val="0"/>
              <w:autoSpaceDN w:val="0"/>
              <w:spacing w:after="0" w:line="230" w:lineRule="auto"/>
              <w:ind w:left="156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:rsidR="00D30B4D" w:rsidRPr="00B3778B" w:rsidRDefault="00D30B4D" w:rsidP="00B3778B">
            <w:pPr>
              <w:autoSpaceDE w:val="0"/>
              <w:autoSpaceDN w:val="0"/>
              <w:spacing w:after="0" w:line="230" w:lineRule="auto"/>
              <w:ind w:left="183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Директор МБОУ СОШ № 3 им. В.В.</w:t>
            </w:r>
            <w:r w:rsidR="00B3778B"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 Петренко</w:t>
            </w:r>
          </w:p>
        </w:tc>
      </w:tr>
      <w:tr w:rsidR="00B3778B" w:rsidRPr="00B3778B" w:rsidTr="00151042">
        <w:trPr>
          <w:trHeight w:val="693"/>
        </w:trPr>
        <w:tc>
          <w:tcPr>
            <w:tcW w:w="3362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B744F2" w:rsidRDefault="00B3778B" w:rsidP="00151042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__________</w:t>
            </w:r>
            <w:r w:rsidR="00B744F2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___________</w:t>
            </w: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</w:t>
            </w:r>
          </w:p>
          <w:p w:rsidR="00B3778B" w:rsidRPr="00B3778B" w:rsidRDefault="00A45A62" w:rsidP="00151042">
            <w:pPr>
              <w:autoSpaceDE w:val="0"/>
              <w:autoSpaceDN w:val="0"/>
              <w:spacing w:after="0" w:line="23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Е.Г.Мустафина</w:t>
            </w:r>
          </w:p>
        </w:tc>
        <w:tc>
          <w:tcPr>
            <w:tcW w:w="3443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B744F2" w:rsidRDefault="00B3778B" w:rsidP="00151042">
            <w:pPr>
              <w:autoSpaceDE w:val="0"/>
              <w:autoSpaceDN w:val="0"/>
              <w:spacing w:after="0" w:line="230" w:lineRule="auto"/>
              <w:ind w:left="156"/>
              <w:jc w:val="center"/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</w:t>
            </w:r>
            <w:r w:rsidR="00B744F2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____________</w:t>
            </w: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</w:t>
            </w:r>
          </w:p>
          <w:p w:rsidR="00B3778B" w:rsidRPr="00B3778B" w:rsidRDefault="00B3778B" w:rsidP="00151042">
            <w:pPr>
              <w:autoSpaceDE w:val="0"/>
              <w:autoSpaceDN w:val="0"/>
              <w:spacing w:after="0" w:line="230" w:lineRule="auto"/>
              <w:ind w:left="156"/>
              <w:jc w:val="center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А.А. Костенко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tcMar>
              <w:left w:w="0" w:type="dxa"/>
              <w:right w:w="0" w:type="dxa"/>
            </w:tcMar>
          </w:tcPr>
          <w:p w:rsidR="00B744F2" w:rsidRDefault="00B3778B" w:rsidP="00151042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</w:t>
            </w:r>
            <w:r w:rsidR="00B744F2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____________</w:t>
            </w: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</w:t>
            </w:r>
          </w:p>
          <w:p w:rsidR="00B3778B" w:rsidRPr="00B3778B" w:rsidRDefault="00B3778B" w:rsidP="00151042">
            <w:pPr>
              <w:autoSpaceDE w:val="0"/>
              <w:autoSpaceDN w:val="0"/>
              <w:spacing w:after="0" w:line="230" w:lineRule="auto"/>
              <w:jc w:val="center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В.В. Чуприна</w:t>
            </w:r>
          </w:p>
        </w:tc>
      </w:tr>
      <w:tr w:rsidR="00B3778B" w:rsidRPr="00B3778B" w:rsidTr="00B3778B">
        <w:trPr>
          <w:trHeight w:hRule="exact" w:val="80"/>
        </w:trPr>
        <w:tc>
          <w:tcPr>
            <w:tcW w:w="3362" w:type="dxa"/>
            <w:vMerge w:val="restart"/>
            <w:tcMar>
              <w:left w:w="0" w:type="dxa"/>
              <w:right w:w="0" w:type="dxa"/>
            </w:tcMar>
          </w:tcPr>
          <w:p w:rsidR="00B3778B" w:rsidRPr="00CD6EFF" w:rsidRDefault="00B3778B" w:rsidP="00CD6EFF">
            <w:pPr>
              <w:autoSpaceDE w:val="0"/>
              <w:autoSpaceDN w:val="0"/>
              <w:spacing w:after="0" w:line="230" w:lineRule="auto"/>
              <w:jc w:val="center"/>
              <w:rPr>
                <w:szCs w:val="24"/>
              </w:rPr>
            </w:pP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Протокол №1 от "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29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" 08  202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3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г.</w:t>
            </w:r>
          </w:p>
        </w:tc>
        <w:tc>
          <w:tcPr>
            <w:tcW w:w="3443" w:type="dxa"/>
            <w:vMerge w:val="restart"/>
            <w:tcMar>
              <w:left w:w="0" w:type="dxa"/>
              <w:right w:w="0" w:type="dxa"/>
            </w:tcMar>
          </w:tcPr>
          <w:p w:rsidR="00B3778B" w:rsidRPr="00CD6EFF" w:rsidRDefault="00B3778B" w:rsidP="00CD6EFF">
            <w:pPr>
              <w:autoSpaceDE w:val="0"/>
              <w:autoSpaceDN w:val="0"/>
              <w:spacing w:after="0" w:line="230" w:lineRule="auto"/>
              <w:ind w:left="156"/>
              <w:jc w:val="center"/>
              <w:rPr>
                <w:szCs w:val="24"/>
              </w:rPr>
            </w:pP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Протокол №1</w:t>
            </w:r>
            <w:r w:rsidR="00B744F2"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от "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29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" 08  202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3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г.</w:t>
            </w:r>
          </w:p>
        </w:tc>
        <w:tc>
          <w:tcPr>
            <w:tcW w:w="3402" w:type="dxa"/>
            <w:vMerge/>
          </w:tcPr>
          <w:p w:rsidR="00B3778B" w:rsidRPr="00CD6EFF" w:rsidRDefault="00B3778B" w:rsidP="00CD6EFF">
            <w:pPr>
              <w:ind w:left="183"/>
              <w:jc w:val="center"/>
              <w:rPr>
                <w:szCs w:val="24"/>
              </w:rPr>
            </w:pPr>
          </w:p>
        </w:tc>
      </w:tr>
      <w:tr w:rsidR="00B3778B" w:rsidRPr="00B3778B" w:rsidTr="00016C05">
        <w:trPr>
          <w:trHeight w:val="684"/>
        </w:trPr>
        <w:tc>
          <w:tcPr>
            <w:tcW w:w="3362" w:type="dxa"/>
            <w:vMerge/>
            <w:tcMar>
              <w:left w:w="0" w:type="dxa"/>
              <w:right w:w="0" w:type="dxa"/>
            </w:tcMar>
          </w:tcPr>
          <w:p w:rsidR="00B3778B" w:rsidRPr="00CD6EFF" w:rsidRDefault="00B3778B" w:rsidP="00CD6EFF">
            <w:pPr>
              <w:autoSpaceDE w:val="0"/>
              <w:autoSpaceDN w:val="0"/>
              <w:spacing w:before="194" w:after="0" w:line="230" w:lineRule="auto"/>
              <w:jc w:val="center"/>
              <w:rPr>
                <w:szCs w:val="24"/>
              </w:rPr>
            </w:pPr>
          </w:p>
        </w:tc>
        <w:tc>
          <w:tcPr>
            <w:tcW w:w="3443" w:type="dxa"/>
            <w:vMerge/>
            <w:tcMar>
              <w:left w:w="0" w:type="dxa"/>
              <w:right w:w="0" w:type="dxa"/>
            </w:tcMar>
          </w:tcPr>
          <w:p w:rsidR="00B3778B" w:rsidRPr="00CD6EFF" w:rsidRDefault="00B3778B" w:rsidP="00CD6EFF">
            <w:pPr>
              <w:autoSpaceDE w:val="0"/>
              <w:autoSpaceDN w:val="0"/>
              <w:spacing w:before="194" w:after="0" w:line="230" w:lineRule="auto"/>
              <w:ind w:left="156"/>
              <w:jc w:val="center"/>
              <w:rPr>
                <w:szCs w:val="24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:rsidR="00B3778B" w:rsidRPr="00CD6EFF" w:rsidRDefault="00B3778B" w:rsidP="00CD6EFF">
            <w:pPr>
              <w:autoSpaceDE w:val="0"/>
              <w:autoSpaceDN w:val="0"/>
              <w:spacing w:after="0" w:line="230" w:lineRule="auto"/>
              <w:ind w:left="183"/>
              <w:jc w:val="center"/>
              <w:rPr>
                <w:szCs w:val="24"/>
                <w:lang w:val="en-US"/>
              </w:rPr>
            </w:pP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Приказ №</w:t>
            </w:r>
            <w:r w:rsidR="00B744F2"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1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3</w:t>
            </w:r>
            <w:r w:rsid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5</w:t>
            </w:r>
            <w:r w:rsidR="00B744F2"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от "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30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" 08  202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3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г.</w:t>
            </w:r>
          </w:p>
        </w:tc>
      </w:tr>
    </w:tbl>
    <w:p w:rsidR="00D30B4D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4"/>
        </w:rPr>
      </w:pPr>
    </w:p>
    <w:p w:rsidR="00D30B4D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4"/>
        </w:rPr>
      </w:pPr>
    </w:p>
    <w:p w:rsidR="00CD6EFF" w:rsidRDefault="00CD6EFF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4"/>
        </w:rPr>
      </w:pP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</w:rPr>
      </w:pPr>
      <w:r w:rsidRPr="00B3778B">
        <w:rPr>
          <w:rFonts w:ascii="Times New Roman" w:hAnsi="Times New Roman" w:cs="Times New Roman"/>
          <w:b/>
          <w:sz w:val="28"/>
        </w:rPr>
        <w:t>РАБОЧАЯ ПРОГРАММА КУРСА ВНЕУРОЧНОЙ ДЕЯТЕЛЬНОСТИ</w:t>
      </w: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856AAC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</w:rPr>
      </w:pPr>
      <w:r w:rsidRPr="00B3778B">
        <w:rPr>
          <w:rFonts w:ascii="Times New Roman" w:hAnsi="Times New Roman" w:cs="Times New Roman"/>
          <w:b/>
          <w:sz w:val="28"/>
        </w:rPr>
        <w:t xml:space="preserve"> </w:t>
      </w:r>
      <w:r w:rsidR="00D30B4D" w:rsidRPr="00B3778B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Готовимся к ОГЭ по химии</w:t>
      </w:r>
      <w:r w:rsidR="00D30B4D" w:rsidRPr="00B3778B">
        <w:rPr>
          <w:rFonts w:ascii="Times New Roman" w:hAnsi="Times New Roman" w:cs="Times New Roman"/>
          <w:b/>
          <w:sz w:val="28"/>
        </w:rPr>
        <w:t>»</w:t>
      </w: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  <w:r w:rsidRPr="00B3778B">
        <w:rPr>
          <w:rFonts w:ascii="Times New Roman" w:hAnsi="Times New Roman" w:cs="Times New Roman"/>
          <w:sz w:val="28"/>
        </w:rPr>
        <w:t xml:space="preserve">для </w:t>
      </w:r>
      <w:r w:rsidR="00856AAC">
        <w:rPr>
          <w:rFonts w:ascii="Times New Roman" w:hAnsi="Times New Roman" w:cs="Times New Roman"/>
          <w:sz w:val="28"/>
        </w:rPr>
        <w:t xml:space="preserve">9 «А», «Б» </w:t>
      </w:r>
      <w:r w:rsidRPr="00B3778B">
        <w:rPr>
          <w:rFonts w:ascii="Times New Roman" w:hAnsi="Times New Roman" w:cs="Times New Roman"/>
          <w:sz w:val="28"/>
        </w:rPr>
        <w:t xml:space="preserve"> класс</w:t>
      </w:r>
      <w:r w:rsidR="008623B9" w:rsidRPr="00B3778B">
        <w:rPr>
          <w:rFonts w:ascii="Times New Roman" w:hAnsi="Times New Roman" w:cs="Times New Roman"/>
          <w:sz w:val="28"/>
        </w:rPr>
        <w:t>ов</w:t>
      </w:r>
      <w:r w:rsidRPr="00B3778B">
        <w:rPr>
          <w:rFonts w:ascii="Times New Roman" w:hAnsi="Times New Roman" w:cs="Times New Roman"/>
          <w:sz w:val="28"/>
        </w:rPr>
        <w:t xml:space="preserve"> основного общего образования</w:t>
      </w: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  <w:r w:rsidRPr="00B3778B">
        <w:rPr>
          <w:rFonts w:ascii="Times New Roman" w:hAnsi="Times New Roman" w:cs="Times New Roman"/>
          <w:sz w:val="28"/>
        </w:rPr>
        <w:t>на 202</w:t>
      </w:r>
      <w:r w:rsidR="00B65E8A" w:rsidRPr="00B3778B">
        <w:rPr>
          <w:rFonts w:ascii="Times New Roman" w:hAnsi="Times New Roman" w:cs="Times New Roman"/>
          <w:sz w:val="28"/>
        </w:rPr>
        <w:t>3</w:t>
      </w:r>
      <w:r w:rsidRPr="00B3778B">
        <w:rPr>
          <w:rFonts w:ascii="Times New Roman" w:hAnsi="Times New Roman" w:cs="Times New Roman"/>
          <w:sz w:val="28"/>
        </w:rPr>
        <w:t>-202</w:t>
      </w:r>
      <w:r w:rsidR="00B65E8A" w:rsidRPr="00B3778B">
        <w:rPr>
          <w:rFonts w:ascii="Times New Roman" w:hAnsi="Times New Roman" w:cs="Times New Roman"/>
          <w:sz w:val="28"/>
        </w:rPr>
        <w:t>4</w:t>
      </w:r>
      <w:r w:rsidRPr="00B3778B">
        <w:rPr>
          <w:rFonts w:ascii="Times New Roman" w:hAnsi="Times New Roman" w:cs="Times New Roman"/>
          <w:sz w:val="28"/>
        </w:rPr>
        <w:t xml:space="preserve"> учебный год</w:t>
      </w:r>
    </w:p>
    <w:p w:rsidR="00D30B4D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CD6EFF" w:rsidRPr="00B3778B" w:rsidRDefault="00CD6EFF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Default="00D30B4D" w:rsidP="00B3778B">
      <w:pPr>
        <w:autoSpaceDE w:val="0"/>
        <w:autoSpaceDN w:val="0"/>
        <w:spacing w:after="0"/>
        <w:ind w:right="-35"/>
        <w:jc w:val="right"/>
        <w:rPr>
          <w:rFonts w:ascii="Times New Roman" w:hAnsi="Times New Roman" w:cs="Times New Roman"/>
          <w:sz w:val="24"/>
        </w:rPr>
      </w:pPr>
    </w:p>
    <w:p w:rsidR="00CD6EFF" w:rsidRDefault="00CD6EFF" w:rsidP="00B3778B">
      <w:pPr>
        <w:autoSpaceDE w:val="0"/>
        <w:autoSpaceDN w:val="0"/>
        <w:spacing w:after="0"/>
        <w:ind w:right="-35"/>
        <w:jc w:val="right"/>
        <w:rPr>
          <w:rFonts w:ascii="Times New Roman" w:hAnsi="Times New Roman" w:cs="Times New Roman"/>
          <w:sz w:val="24"/>
        </w:rPr>
      </w:pPr>
    </w:p>
    <w:p w:rsidR="00D30B4D" w:rsidRPr="00B3778B" w:rsidRDefault="00D30B4D" w:rsidP="00B3778B">
      <w:pPr>
        <w:autoSpaceDE w:val="0"/>
        <w:autoSpaceDN w:val="0"/>
        <w:spacing w:after="0"/>
        <w:ind w:right="-35"/>
        <w:jc w:val="right"/>
        <w:rPr>
          <w:rFonts w:ascii="Times New Roman" w:hAnsi="Times New Roman" w:cs="Times New Roman"/>
          <w:sz w:val="28"/>
        </w:rPr>
      </w:pPr>
      <w:r w:rsidRPr="00B3778B">
        <w:rPr>
          <w:rFonts w:ascii="Times New Roman" w:hAnsi="Times New Roman" w:cs="Times New Roman"/>
          <w:sz w:val="28"/>
        </w:rPr>
        <w:t xml:space="preserve">Составитель: </w:t>
      </w:r>
      <w:r w:rsidR="00856AAC">
        <w:rPr>
          <w:rFonts w:ascii="Times New Roman" w:hAnsi="Times New Roman" w:cs="Times New Roman"/>
          <w:sz w:val="28"/>
        </w:rPr>
        <w:t>Телятник Александр Александрович</w:t>
      </w:r>
      <w:r w:rsidRPr="00B3778B">
        <w:rPr>
          <w:rFonts w:ascii="Times New Roman" w:hAnsi="Times New Roman" w:cs="Times New Roman"/>
          <w:sz w:val="28"/>
        </w:rPr>
        <w:t>,</w:t>
      </w:r>
    </w:p>
    <w:p w:rsidR="00D30B4D" w:rsidRPr="00B3778B" w:rsidRDefault="00D30B4D" w:rsidP="00B3778B">
      <w:pPr>
        <w:autoSpaceDE w:val="0"/>
        <w:autoSpaceDN w:val="0"/>
        <w:spacing w:after="0"/>
        <w:ind w:right="-35"/>
        <w:jc w:val="right"/>
        <w:rPr>
          <w:rFonts w:ascii="Times New Roman" w:hAnsi="Times New Roman" w:cs="Times New Roman"/>
          <w:sz w:val="28"/>
        </w:rPr>
      </w:pPr>
      <w:r w:rsidRPr="00B3778B">
        <w:rPr>
          <w:rFonts w:ascii="Times New Roman" w:hAnsi="Times New Roman" w:cs="Times New Roman"/>
          <w:sz w:val="28"/>
        </w:rPr>
        <w:t xml:space="preserve"> </w:t>
      </w:r>
      <w:r w:rsidR="00856AAC">
        <w:rPr>
          <w:rFonts w:ascii="Times New Roman" w:hAnsi="Times New Roman" w:cs="Times New Roman"/>
          <w:sz w:val="28"/>
        </w:rPr>
        <w:t>учитель химии</w:t>
      </w: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0925">
        <w:rPr>
          <w:rFonts w:ascii="Times New Roman" w:hAnsi="Times New Roman" w:cs="Times New Roman"/>
          <w:b/>
          <w:sz w:val="28"/>
          <w:szCs w:val="24"/>
        </w:rPr>
        <w:t>ст. Староминская 202</w:t>
      </w:r>
      <w:r w:rsidR="00B65E8A" w:rsidRPr="00030925">
        <w:rPr>
          <w:rFonts w:ascii="Times New Roman" w:hAnsi="Times New Roman" w:cs="Times New Roman"/>
          <w:b/>
          <w:sz w:val="28"/>
          <w:szCs w:val="24"/>
        </w:rPr>
        <w:t>3</w:t>
      </w:r>
    </w:p>
    <w:p w:rsidR="00856AAC" w:rsidRDefault="00856AAC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56AAC" w:rsidRPr="00030925" w:rsidRDefault="00856AAC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30B4D" w:rsidRPr="00B744F2" w:rsidRDefault="001B7928" w:rsidP="00B744F2">
      <w:pPr>
        <w:pStyle w:val="a3"/>
        <w:numPr>
          <w:ilvl w:val="0"/>
          <w:numId w:val="1"/>
        </w:num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B744F2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1B7928" w:rsidRDefault="001B7928" w:rsidP="00B744F2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1760B" w:rsidRPr="0061760B" w:rsidRDefault="0061760B" w:rsidP="00EA0EA8">
      <w:pPr>
        <w:autoSpaceDE w:val="0"/>
        <w:autoSpaceDN w:val="0"/>
        <w:spacing w:after="0"/>
        <w:ind w:right="-35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>Актуальность и назначение программы</w:t>
      </w:r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  <w:proofErr w:type="gramStart"/>
      <w:r w:rsidRPr="00BF463C">
        <w:rPr>
          <w:rFonts w:ascii="Times New Roman" w:hAnsi="Times New Roman"/>
          <w:color w:val="000000"/>
          <w:sz w:val="28"/>
        </w:rPr>
        <w:t xml:space="preserve">Программа 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BF463C">
        <w:rPr>
          <w:rFonts w:ascii="Times New Roman" w:hAnsi="Times New Roman"/>
          <w:color w:val="000000"/>
          <w:sz w:val="28"/>
        </w:rPr>
        <w:t xml:space="preserve">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</w:t>
      </w:r>
      <w:r>
        <w:rPr>
          <w:rFonts w:ascii="Times New Roman" w:hAnsi="Times New Roman"/>
          <w:color w:val="000000"/>
          <w:sz w:val="28"/>
        </w:rPr>
        <w:t>основного</w:t>
      </w:r>
      <w:r w:rsidRPr="00BF463C">
        <w:rPr>
          <w:rFonts w:ascii="Times New Roman" w:hAnsi="Times New Roman"/>
          <w:color w:val="000000"/>
          <w:sz w:val="28"/>
        </w:rPr>
        <w:t xml:space="preserve"> общего образования (ФОП </w:t>
      </w:r>
      <w:r>
        <w:rPr>
          <w:rFonts w:ascii="Times New Roman" w:hAnsi="Times New Roman"/>
          <w:color w:val="000000"/>
          <w:sz w:val="28"/>
        </w:rPr>
        <w:t>О</w:t>
      </w:r>
      <w:r w:rsidRPr="00BF463C">
        <w:rPr>
          <w:rFonts w:ascii="Times New Roman" w:hAnsi="Times New Roman"/>
          <w:color w:val="000000"/>
          <w:sz w:val="28"/>
        </w:rPr>
        <w:t xml:space="preserve">ОО), представленных в Федеральном государственном образовательном стандарте </w:t>
      </w:r>
      <w:r>
        <w:rPr>
          <w:rFonts w:ascii="Times New Roman" w:hAnsi="Times New Roman"/>
          <w:color w:val="000000"/>
          <w:sz w:val="28"/>
        </w:rPr>
        <w:t>О</w:t>
      </w:r>
      <w:r w:rsidRPr="00BF463C">
        <w:rPr>
          <w:rFonts w:ascii="Times New Roman" w:hAnsi="Times New Roman"/>
          <w:color w:val="000000"/>
          <w:sz w:val="28"/>
        </w:rPr>
        <w:t>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</w:t>
      </w:r>
      <w:proofErr w:type="gramEnd"/>
      <w:r w:rsidRPr="00BF463C">
        <w:rPr>
          <w:rFonts w:ascii="Times New Roman" w:hAnsi="Times New Roman"/>
          <w:color w:val="000000"/>
          <w:sz w:val="28"/>
        </w:rPr>
        <w:t xml:space="preserve"> до 2025 года» (Распоряжение Правительства РФ от 29.05. </w:t>
      </w:r>
      <w:r w:rsidRPr="00080C20">
        <w:rPr>
          <w:rFonts w:ascii="Times New Roman" w:hAnsi="Times New Roman"/>
          <w:color w:val="000000"/>
          <w:sz w:val="28"/>
        </w:rPr>
        <w:t>2015 № 996 - р.).​</w:t>
      </w:r>
    </w:p>
    <w:p w:rsidR="0061760B" w:rsidRPr="00B662BB" w:rsidRDefault="0061760B" w:rsidP="0061760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662BB">
        <w:rPr>
          <w:rFonts w:ascii="Times New Roman" w:hAnsi="Times New Roman" w:cs="Times New Roman"/>
          <w:sz w:val="28"/>
          <w:szCs w:val="28"/>
        </w:rPr>
        <w:t>Программа сопровождает  учебный предмет «Химия»</w:t>
      </w:r>
      <w:r w:rsidRPr="00B662BB">
        <w:rPr>
          <w:rFonts w:ascii="Times New Roman" w:eastAsia="Times New Roman" w:hAnsi="Times New Roman" w:cs="Times New Roman"/>
          <w:sz w:val="28"/>
          <w:szCs w:val="28"/>
        </w:rPr>
        <w:t>. Он</w:t>
      </w:r>
      <w:r w:rsidRPr="00B662BB">
        <w:rPr>
          <w:rFonts w:ascii="Times New Roman" w:hAnsi="Times New Roman" w:cs="Times New Roman"/>
          <w:sz w:val="28"/>
          <w:szCs w:val="28"/>
        </w:rPr>
        <w:t>а</w:t>
      </w:r>
      <w:r w:rsidRPr="00B662BB">
        <w:rPr>
          <w:rFonts w:ascii="Times New Roman" w:eastAsia="Times New Roman" w:hAnsi="Times New Roman" w:cs="Times New Roman"/>
          <w:sz w:val="28"/>
          <w:szCs w:val="28"/>
        </w:rPr>
        <w:t xml:space="preserve"> может быть использован</w:t>
      </w:r>
      <w:r w:rsidRPr="00B662BB">
        <w:rPr>
          <w:rFonts w:ascii="Times New Roman" w:hAnsi="Times New Roman" w:cs="Times New Roman"/>
          <w:sz w:val="28"/>
          <w:szCs w:val="28"/>
        </w:rPr>
        <w:t>а</w:t>
      </w:r>
      <w:r w:rsidRPr="00B662BB">
        <w:rPr>
          <w:rFonts w:ascii="Times New Roman" w:eastAsia="Times New Roman" w:hAnsi="Times New Roman" w:cs="Times New Roman"/>
          <w:sz w:val="28"/>
          <w:szCs w:val="28"/>
        </w:rPr>
        <w:t xml:space="preserve"> для расширения и углубления программ </w:t>
      </w:r>
      <w:proofErr w:type="spellStart"/>
      <w:r w:rsidRPr="00B662BB">
        <w:rPr>
          <w:rFonts w:ascii="Times New Roman" w:eastAsia="Times New Roman" w:hAnsi="Times New Roman" w:cs="Times New Roman"/>
          <w:sz w:val="28"/>
          <w:szCs w:val="28"/>
        </w:rPr>
        <w:t>предпрофильного</w:t>
      </w:r>
      <w:proofErr w:type="spellEnd"/>
      <w:r w:rsidRPr="00B66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662BB">
        <w:rPr>
          <w:rFonts w:ascii="Times New Roman" w:eastAsia="Times New Roman" w:hAnsi="Times New Roman" w:cs="Times New Roman"/>
          <w:sz w:val="28"/>
          <w:szCs w:val="28"/>
        </w:rPr>
        <w:t>обучения по химии</w:t>
      </w:r>
      <w:proofErr w:type="gramEnd"/>
      <w:r w:rsidRPr="00B662BB">
        <w:rPr>
          <w:rFonts w:ascii="Times New Roman" w:eastAsia="Times New Roman" w:hAnsi="Times New Roman" w:cs="Times New Roman"/>
          <w:sz w:val="28"/>
          <w:szCs w:val="28"/>
        </w:rPr>
        <w:t xml:space="preserve"> и построения индивидуальных образовательных траекторий учащихся, проявляющих интерес к науке. </w:t>
      </w:r>
    </w:p>
    <w:p w:rsidR="0061760B" w:rsidRPr="00B662BB" w:rsidRDefault="0061760B" w:rsidP="0061760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2BB">
        <w:rPr>
          <w:rFonts w:ascii="Times New Roman" w:eastAsia="Times New Roman" w:hAnsi="Times New Roman" w:cs="Times New Roman"/>
          <w:sz w:val="28"/>
          <w:szCs w:val="28"/>
        </w:rPr>
        <w:t xml:space="preserve">Программа построена таким образом, что позволяет расширить и углубить знания учащихся по всем основным разделам школьного курса химии основной школы, а также ликвидировать возможные пробелы. </w:t>
      </w:r>
      <w:proofErr w:type="gramStart"/>
      <w:r w:rsidRPr="00B662BB">
        <w:rPr>
          <w:rFonts w:ascii="Times New Roman" w:hAnsi="Times New Roman" w:cs="Times New Roman"/>
          <w:sz w:val="28"/>
          <w:szCs w:val="28"/>
        </w:rPr>
        <w:t>Она направлена  на развитие «универсальных» компетенций (критическое мышление, умение работать в команде, коммуникативные навыки, навыки разрешения конфликтов, способности принимать решения, социального проектирования и развитие личностных качеств и социально-эмоционального интеллекта (ответственность, инициативность, стремление к саморазвитию и самопознанию, саморегулирование, мотивации достижений).</w:t>
      </w:r>
      <w:proofErr w:type="gramEnd"/>
    </w:p>
    <w:p w:rsidR="0061760B" w:rsidRDefault="0061760B" w:rsidP="0061760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2BB">
        <w:rPr>
          <w:rFonts w:ascii="Times New Roman" w:eastAsia="Times New Roman" w:hAnsi="Times New Roman" w:cs="Times New Roman"/>
          <w:sz w:val="28"/>
          <w:szCs w:val="28"/>
        </w:rPr>
        <w:t>Содержание курса предназначено для овладения теоретическим материалом и отработки практических навыков решения заданий частей 1 и 2 контрольно-измерительных материалов</w:t>
      </w:r>
      <w:r w:rsidRPr="00B662BB">
        <w:rPr>
          <w:rFonts w:ascii="Times New Roman" w:hAnsi="Times New Roman" w:cs="Times New Roman"/>
          <w:sz w:val="28"/>
          <w:szCs w:val="28"/>
        </w:rPr>
        <w:t xml:space="preserve"> основного государственного экзамена по химии</w:t>
      </w:r>
      <w:r w:rsidRPr="00B662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60B" w:rsidRDefault="0061760B" w:rsidP="0061760B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2BB">
        <w:rPr>
          <w:rFonts w:ascii="Times New Roman" w:eastAsia="Calibri" w:hAnsi="Times New Roman" w:cs="Times New Roman"/>
          <w:color w:val="000000"/>
          <w:sz w:val="28"/>
          <w:szCs w:val="28"/>
        </w:rPr>
        <w:t>В программе большое внимание уделяется индивидуальной работе с каждым обучающимся, поэтому у</w:t>
      </w:r>
      <w:r w:rsidRPr="00B662BB">
        <w:rPr>
          <w:rFonts w:ascii="Times New Roman" w:eastAsia="Calibri" w:hAnsi="Times New Roman" w:cs="Times New Roman"/>
          <w:sz w:val="28"/>
          <w:szCs w:val="28"/>
        </w:rPr>
        <w:t xml:space="preserve">читываются способности и возможности каждого ребёнка и варьируется подбор тем и заданий. Усиливается дифференциация и индивидуализация образовательного процесса путем </w:t>
      </w:r>
      <w:proofErr w:type="gramStart"/>
      <w:r w:rsidRPr="00B662BB">
        <w:rPr>
          <w:rFonts w:ascii="Times New Roman" w:eastAsia="Calibri" w:hAnsi="Times New Roman" w:cs="Times New Roman"/>
          <w:sz w:val="28"/>
          <w:szCs w:val="28"/>
        </w:rPr>
        <w:t>ориентирования</w:t>
      </w:r>
      <w:proofErr w:type="gramEnd"/>
      <w:r w:rsidRPr="00B662BB">
        <w:rPr>
          <w:rFonts w:ascii="Times New Roman" w:eastAsia="Calibri" w:hAnsi="Times New Roman" w:cs="Times New Roman"/>
          <w:sz w:val="28"/>
          <w:szCs w:val="28"/>
        </w:rPr>
        <w:t xml:space="preserve"> на различные контингенты обучающихся – в том числе и для детей с ОВЗ.</w:t>
      </w:r>
    </w:p>
    <w:p w:rsidR="0061760B" w:rsidRDefault="0061760B" w:rsidP="00EA0EA8">
      <w:pPr>
        <w:autoSpaceDE w:val="0"/>
        <w:autoSpaceDN w:val="0"/>
        <w:spacing w:after="0"/>
        <w:ind w:right="-3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>Цель</w:t>
      </w:r>
      <w:r>
        <w:rPr>
          <w:rFonts w:ascii="Times New Roman" w:hAnsi="Times New Roman" w:cs="Times New Roman"/>
          <w:b/>
          <w:sz w:val="28"/>
          <w:szCs w:val="24"/>
        </w:rPr>
        <w:t xml:space="preserve"> программы: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966953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истематизация и обобщение знаний обучающихся 9 классов по химии, подготовка их к сдаче ОГЭ по химии.</w:t>
      </w:r>
    </w:p>
    <w:p w:rsidR="0061760B" w:rsidRPr="00E802EF" w:rsidRDefault="0061760B" w:rsidP="00EA0EA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760B">
        <w:rPr>
          <w:b/>
          <w:sz w:val="28"/>
          <w:szCs w:val="28"/>
          <w:lang w:eastAsia="ar-SA"/>
        </w:rPr>
        <w:t>Задачи программы:</w:t>
      </w:r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r w:rsidRPr="00E802EF">
        <w:rPr>
          <w:color w:val="000000"/>
          <w:sz w:val="28"/>
          <w:szCs w:val="28"/>
        </w:rPr>
        <w:t>истематизировать и расширить знания учащихся по всем основным разд</w:t>
      </w:r>
      <w:r>
        <w:rPr>
          <w:color w:val="000000"/>
          <w:sz w:val="28"/>
          <w:szCs w:val="28"/>
        </w:rPr>
        <w:t>елам курса химии основной школы;</w:t>
      </w:r>
      <w:r w:rsidRPr="00E80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E802EF">
        <w:rPr>
          <w:color w:val="000000"/>
          <w:sz w:val="28"/>
          <w:szCs w:val="28"/>
        </w:rPr>
        <w:t xml:space="preserve">формировать </w:t>
      </w:r>
      <w:r w:rsidRPr="00E802EF">
        <w:rPr>
          <w:color w:val="000000"/>
          <w:sz w:val="28"/>
          <w:szCs w:val="28"/>
        </w:rPr>
        <w:lastRenderedPageBreak/>
        <w:t>навыки аналитической деятельности, прогнозирования результатов для различных вариати</w:t>
      </w:r>
      <w:r>
        <w:rPr>
          <w:color w:val="000000"/>
          <w:sz w:val="28"/>
          <w:szCs w:val="28"/>
        </w:rPr>
        <w:t xml:space="preserve">вных ситуаций; </w:t>
      </w:r>
      <w:r w:rsidRPr="00E802EF">
        <w:rPr>
          <w:color w:val="000000"/>
          <w:sz w:val="28"/>
          <w:szCs w:val="28"/>
        </w:rPr>
        <w:t>развивать познавательный интерес, интеллектуальные способн</w:t>
      </w:r>
      <w:r>
        <w:rPr>
          <w:color w:val="000000"/>
          <w:sz w:val="28"/>
          <w:szCs w:val="28"/>
        </w:rPr>
        <w:t xml:space="preserve">ости в процессе поиска решений; </w:t>
      </w:r>
      <w:r w:rsidRPr="00E802EF">
        <w:rPr>
          <w:color w:val="000000"/>
          <w:sz w:val="28"/>
          <w:szCs w:val="28"/>
        </w:rPr>
        <w:t>отработать навыки выполнения тестовых заданий части 1; отработать решение основных видов заданий части 2;</w:t>
      </w:r>
      <w:r>
        <w:rPr>
          <w:color w:val="000000"/>
          <w:sz w:val="28"/>
          <w:szCs w:val="28"/>
        </w:rPr>
        <w:t xml:space="preserve"> сформировать навыки самоконтроля;</w:t>
      </w:r>
      <w:r w:rsidRPr="00E80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E802EF">
        <w:rPr>
          <w:color w:val="000000"/>
          <w:sz w:val="28"/>
          <w:szCs w:val="28"/>
        </w:rPr>
        <w:t>способствовать психологической готовности к ОГЭ</w:t>
      </w:r>
      <w:r>
        <w:rPr>
          <w:color w:val="000000"/>
          <w:sz w:val="28"/>
          <w:szCs w:val="28"/>
        </w:rPr>
        <w:t>;</w:t>
      </w:r>
      <w:proofErr w:type="gramEnd"/>
      <w:r>
        <w:rPr>
          <w:color w:val="000000"/>
          <w:sz w:val="28"/>
          <w:szCs w:val="28"/>
        </w:rPr>
        <w:t xml:space="preserve"> сф</w:t>
      </w:r>
      <w:r w:rsidRPr="00E802EF">
        <w:rPr>
          <w:color w:val="000000"/>
          <w:sz w:val="28"/>
          <w:szCs w:val="28"/>
        </w:rPr>
        <w:t>ормировать индивидуальные образовательные потребности в выборе дальнейшего профиля обучения в старшей школе.</w:t>
      </w:r>
    </w:p>
    <w:p w:rsidR="0061760B" w:rsidRPr="00A12B26" w:rsidRDefault="0061760B" w:rsidP="00EA0EA8">
      <w:pPr>
        <w:autoSpaceDE w:val="0"/>
        <w:autoSpaceDN w:val="0"/>
        <w:spacing w:after="0"/>
        <w:ind w:right="-35"/>
        <w:jc w:val="both"/>
        <w:rPr>
          <w:rFonts w:ascii="Times New Roman" w:hAnsi="Times New Roman" w:cs="Times New Roman"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>Варианты реализации и формы проведения / Место курса внеурочной деятельности в учебном плане</w:t>
      </w:r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A12B26">
        <w:rPr>
          <w:rFonts w:ascii="Times New Roman" w:hAnsi="Times New Roman" w:cs="Times New Roman"/>
          <w:sz w:val="28"/>
          <w:szCs w:val="24"/>
        </w:rPr>
        <w:t>П</w:t>
      </w:r>
      <w:r w:rsidRPr="0061760B">
        <w:rPr>
          <w:rFonts w:ascii="Times New Roman" w:hAnsi="Times New Roman" w:cs="Times New Roman"/>
          <w:sz w:val="28"/>
          <w:szCs w:val="24"/>
        </w:rPr>
        <w:t>рограмма является краткосрочной</w:t>
      </w:r>
      <w:r w:rsidR="00A12B26">
        <w:rPr>
          <w:rFonts w:ascii="Times New Roman" w:hAnsi="Times New Roman" w:cs="Times New Roman"/>
          <w:sz w:val="28"/>
          <w:szCs w:val="24"/>
        </w:rPr>
        <w:t xml:space="preserve">. Форма обучения очная. </w:t>
      </w:r>
      <w:r>
        <w:rPr>
          <w:rFonts w:ascii="Times New Roman" w:hAnsi="Times New Roman"/>
          <w:color w:val="000000"/>
          <w:sz w:val="28"/>
        </w:rPr>
        <w:t xml:space="preserve">Общее число часов </w:t>
      </w:r>
      <w:r w:rsidRPr="00C377FA">
        <w:rPr>
          <w:rFonts w:ascii="Times New Roman" w:hAnsi="Times New Roman"/>
          <w:color w:val="000000"/>
          <w:sz w:val="28"/>
        </w:rPr>
        <w:t xml:space="preserve">для </w:t>
      </w:r>
      <w:r>
        <w:rPr>
          <w:rFonts w:ascii="Times New Roman" w:hAnsi="Times New Roman"/>
          <w:color w:val="000000"/>
          <w:sz w:val="28"/>
        </w:rPr>
        <w:t>проведения занятий в 9 класс</w:t>
      </w:r>
      <w:r w:rsidR="00A12B26">
        <w:rPr>
          <w:rFonts w:ascii="Times New Roman" w:hAnsi="Times New Roman"/>
          <w:color w:val="000000"/>
          <w:sz w:val="28"/>
        </w:rPr>
        <w:t>ах</w:t>
      </w:r>
      <w:r w:rsidRPr="00C377FA">
        <w:rPr>
          <w:rFonts w:ascii="Times New Roman" w:hAnsi="Times New Roman"/>
          <w:color w:val="000000"/>
          <w:sz w:val="28"/>
        </w:rPr>
        <w:t xml:space="preserve"> – </w:t>
      </w:r>
      <w:r w:rsidR="001A55F7">
        <w:rPr>
          <w:rFonts w:ascii="Times New Roman" w:hAnsi="Times New Roman"/>
          <w:color w:val="000000"/>
          <w:sz w:val="28"/>
        </w:rPr>
        <w:t>36</w:t>
      </w:r>
      <w:r w:rsidRPr="00C377FA">
        <w:rPr>
          <w:rFonts w:ascii="Times New Roman" w:hAnsi="Times New Roman"/>
          <w:color w:val="000000"/>
          <w:sz w:val="28"/>
        </w:rPr>
        <w:t xml:space="preserve"> часов (</w:t>
      </w:r>
      <w:r w:rsidR="00A12B26">
        <w:rPr>
          <w:rFonts w:ascii="Times New Roman" w:hAnsi="Times New Roman"/>
          <w:color w:val="000000"/>
          <w:sz w:val="28"/>
        </w:rPr>
        <w:t>1</w:t>
      </w:r>
      <w:r w:rsidRPr="00C377FA">
        <w:rPr>
          <w:rFonts w:ascii="Times New Roman" w:hAnsi="Times New Roman"/>
          <w:color w:val="000000"/>
          <w:sz w:val="28"/>
        </w:rPr>
        <w:t xml:space="preserve"> час в неделю).</w:t>
      </w:r>
    </w:p>
    <w:p w:rsidR="007D0435" w:rsidRPr="00EA0EA8" w:rsidRDefault="001B7928" w:rsidP="00EA0EA8">
      <w:pPr>
        <w:autoSpaceDE w:val="0"/>
        <w:autoSpaceDN w:val="0"/>
        <w:spacing w:after="0"/>
        <w:ind w:right="-35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>Взаимосвязь с программой воспитания</w:t>
      </w:r>
      <w:r w:rsidR="00EA0EA8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7D0435" w:rsidRPr="007D0435">
        <w:rPr>
          <w:rFonts w:ascii="Times New Roman" w:hAnsi="Times New Roman" w:cs="Times New Roman"/>
          <w:sz w:val="28"/>
          <w:szCs w:val="24"/>
        </w:rPr>
        <w:t xml:space="preserve">Программа курса внеурочной деятельности разработана с учётом рекомендаций примерной рабочей программы воспитания для общеобразовательных организаций.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 </w:t>
      </w:r>
    </w:p>
    <w:p w:rsidR="007D0435" w:rsidRPr="007D0435" w:rsidRDefault="007D0435" w:rsidP="007D043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7D0435">
        <w:rPr>
          <w:rFonts w:ascii="Times New Roman" w:hAnsi="Times New Roman" w:cs="Times New Roman"/>
          <w:sz w:val="28"/>
          <w:szCs w:val="24"/>
        </w:rPr>
        <w:t xml:space="preserve"> в возможности включения школьников в деятельность, организуемую в рамках модулей программы воспитания: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D0435">
        <w:rPr>
          <w:rFonts w:ascii="Times New Roman" w:hAnsi="Times New Roman" w:cs="Times New Roman"/>
          <w:sz w:val="28"/>
          <w:szCs w:val="24"/>
        </w:rPr>
        <w:t xml:space="preserve">«Внеурочная деятельность», «Экскурсии, экспедиции, походы», «Школьные </w:t>
      </w:r>
      <w:proofErr w:type="spellStart"/>
      <w:r w:rsidRPr="007D0435">
        <w:rPr>
          <w:rFonts w:ascii="Times New Roman" w:hAnsi="Times New Roman" w:cs="Times New Roman"/>
          <w:sz w:val="28"/>
          <w:szCs w:val="24"/>
        </w:rPr>
        <w:t>медиа</w:t>
      </w:r>
      <w:proofErr w:type="spellEnd"/>
      <w:r w:rsidRPr="007D0435">
        <w:rPr>
          <w:rFonts w:ascii="Times New Roman" w:hAnsi="Times New Roman" w:cs="Times New Roman"/>
          <w:sz w:val="28"/>
          <w:szCs w:val="24"/>
        </w:rPr>
        <w:t xml:space="preserve">»,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D0435">
        <w:rPr>
          <w:rFonts w:ascii="Times New Roman" w:hAnsi="Times New Roman" w:cs="Times New Roman"/>
          <w:sz w:val="28"/>
          <w:szCs w:val="24"/>
        </w:rPr>
        <w:t xml:space="preserve">«Организация предметно-эстетической среды», «Профориентация»; </w:t>
      </w:r>
    </w:p>
    <w:p w:rsidR="001B7928" w:rsidRPr="007D0435" w:rsidRDefault="007D0435" w:rsidP="007D0435">
      <w:pPr>
        <w:autoSpaceDE w:val="0"/>
        <w:autoSpaceDN w:val="0"/>
        <w:spacing w:after="0"/>
        <w:ind w:right="-35"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7D0435">
        <w:rPr>
          <w:rFonts w:ascii="Times New Roman" w:hAnsi="Times New Roman" w:cs="Times New Roman"/>
          <w:sz w:val="28"/>
          <w:szCs w:val="24"/>
        </w:rPr>
        <w:t>в интерактивных формах занятий для школьников, обеспечивающих большую их вовлечённость в совместную деятельность с педагогом и другими детьми</w:t>
      </w:r>
      <w:r>
        <w:rPr>
          <w:rFonts w:ascii="Times New Roman" w:hAnsi="Times New Roman" w:cs="Times New Roman"/>
          <w:sz w:val="28"/>
          <w:szCs w:val="24"/>
        </w:rPr>
        <w:t>.</w:t>
      </w:r>
      <w:r w:rsidR="001B7928" w:rsidRPr="007D043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B7928" w:rsidRPr="00B744F2" w:rsidRDefault="001B7928" w:rsidP="00B744F2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7928" w:rsidRPr="00B744F2" w:rsidRDefault="001B7928" w:rsidP="00B744F2">
      <w:pPr>
        <w:pStyle w:val="a3"/>
        <w:numPr>
          <w:ilvl w:val="0"/>
          <w:numId w:val="1"/>
        </w:num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 xml:space="preserve">СОДЕРЖАНИЕ КУРСА ВНЕУРОЧНОЙ ДЕЯТЕЛЬНОСТИ </w:t>
      </w:r>
    </w:p>
    <w:p w:rsidR="001B7928" w:rsidRPr="00B744F2" w:rsidRDefault="001B7928" w:rsidP="00B744F2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D0435" w:rsidRPr="007D0435" w:rsidRDefault="007D0435" w:rsidP="007D0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0435">
        <w:rPr>
          <w:rFonts w:ascii="Times New Roman" w:hAnsi="Times New Roman" w:cs="Times New Roman"/>
          <w:b/>
          <w:sz w:val="28"/>
          <w:szCs w:val="28"/>
        </w:rPr>
        <w:t>Особенности ОГЭ по химии. Техника безопасности.  – 2 часа.</w:t>
      </w:r>
    </w:p>
    <w:p w:rsidR="007D0435" w:rsidRPr="005D1D3E" w:rsidRDefault="007D0435" w:rsidP="007D0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D3E">
        <w:rPr>
          <w:rFonts w:ascii="Times New Roman" w:hAnsi="Times New Roman" w:cs="Times New Roman"/>
          <w:sz w:val="28"/>
          <w:szCs w:val="28"/>
        </w:rPr>
        <w:t>Знакомство обучающихся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D1D3E">
        <w:rPr>
          <w:rFonts w:ascii="Times New Roman" w:hAnsi="Times New Roman" w:cs="Times New Roman"/>
          <w:sz w:val="28"/>
          <w:szCs w:val="28"/>
        </w:rPr>
        <w:t xml:space="preserve"> с правилами техники безопасности при проведении химического эксперимента;</w:t>
      </w:r>
      <w:r>
        <w:rPr>
          <w:rFonts w:ascii="Times New Roman" w:hAnsi="Times New Roman" w:cs="Times New Roman"/>
          <w:sz w:val="28"/>
          <w:szCs w:val="28"/>
        </w:rPr>
        <w:t xml:space="preserve"> демонстрационным вариантом контрольно-измерительных материалов ОГЭ по химии; правилами заполнения экзаменационных бланков. </w:t>
      </w:r>
      <w:r w:rsidRPr="005D1D3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0435" w:rsidRPr="007D0435" w:rsidRDefault="007D0435" w:rsidP="007D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435">
        <w:rPr>
          <w:rStyle w:val="a7"/>
          <w:rFonts w:ascii="Times New Roman" w:hAnsi="Times New Roman" w:cs="Times New Roman"/>
          <w:sz w:val="28"/>
          <w:szCs w:val="28"/>
        </w:rPr>
        <w:t>Методика решения заданий ОГЭ разного уровня сложности</w:t>
      </w:r>
      <w:r w:rsidRPr="007D0435">
        <w:rPr>
          <w:rFonts w:ascii="Times New Roman" w:eastAsia="Times New Roman" w:hAnsi="Times New Roman" w:cs="Times New Roman"/>
          <w:b/>
          <w:sz w:val="28"/>
          <w:szCs w:val="28"/>
        </w:rPr>
        <w:t xml:space="preserve">. – 15 часов. </w:t>
      </w:r>
      <w:r w:rsidRPr="007D0435">
        <w:rPr>
          <w:rFonts w:ascii="Times New Roman" w:hAnsi="Times New Roman" w:cs="Times New Roman"/>
          <w:sz w:val="28"/>
          <w:szCs w:val="28"/>
        </w:rPr>
        <w:t xml:space="preserve">Атомы и молекулы. Химический элемент. Простые и сложные вещества. Строение атома. Строение электронных оболочек атомов первых 20 химических элементов Периодической системы Д.И. Менделеева. Группы и периоды Периодической системы. Физический смысл порядкового номера химического элемента. Закономерности изменения свойств элементов в связи с положением в Периодической системе химических элементов. </w:t>
      </w:r>
      <w:r w:rsidRPr="007D0435">
        <w:rPr>
          <w:rFonts w:ascii="Times New Roman" w:hAnsi="Times New Roman" w:cs="Times New Roman"/>
          <w:sz w:val="28"/>
          <w:szCs w:val="28"/>
        </w:rPr>
        <w:lastRenderedPageBreak/>
        <w:t>Валентность. Степень окисления химических элементов. Строение вещества. Химическая связь. Ковалентная (полярная и неполярная), ионная, металлическая. Строение атома. Строение электронных оболочек атомов первых 20 химических элементов Периодической системы Д.И. Менделеева. Закономерности изменения свойств элементов в связи с положением в Периодической системе химических элементов. Химические свойства простых веществ. Химические свойства сложных веществ. Классификация химических реакций по различным признакам: количеству и составу исходных и полученных веществ, изменению степеней окисления химических элементов, поглощению и выделению энергии. Химическая реакция. Условия и признаки протекания химических реакций. Химические уравнения. Сохранение массы веще</w:t>
      </w:r>
      <w:proofErr w:type="gramStart"/>
      <w:r w:rsidRPr="007D0435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7D0435">
        <w:rPr>
          <w:rFonts w:ascii="Times New Roman" w:hAnsi="Times New Roman" w:cs="Times New Roman"/>
          <w:sz w:val="28"/>
          <w:szCs w:val="28"/>
        </w:rPr>
        <w:t xml:space="preserve">и химических реакциях. Электролиты и </w:t>
      </w:r>
      <w:proofErr w:type="spellStart"/>
      <w:r w:rsidRPr="007D0435">
        <w:rPr>
          <w:rFonts w:ascii="Times New Roman" w:hAnsi="Times New Roman" w:cs="Times New Roman"/>
          <w:sz w:val="28"/>
          <w:szCs w:val="28"/>
        </w:rPr>
        <w:t>неэлектролиты</w:t>
      </w:r>
      <w:proofErr w:type="spellEnd"/>
      <w:r w:rsidRPr="007D0435">
        <w:rPr>
          <w:rFonts w:ascii="Times New Roman" w:hAnsi="Times New Roman" w:cs="Times New Roman"/>
          <w:sz w:val="28"/>
          <w:szCs w:val="28"/>
        </w:rPr>
        <w:t>. Катионы и анионы. Электролитическая диссоциация кислот, щёлочей и солей (средних). Реакц</w:t>
      </w:r>
      <w:proofErr w:type="gramStart"/>
      <w:r w:rsidRPr="007D0435"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 w:rsidRPr="007D0435">
        <w:rPr>
          <w:rFonts w:ascii="Times New Roman" w:hAnsi="Times New Roman" w:cs="Times New Roman"/>
          <w:sz w:val="28"/>
          <w:szCs w:val="28"/>
        </w:rPr>
        <w:t>нного обмена и условия их осуществления. Окислительно-восстановительные реакции. Окислитель и восстановитель.</w:t>
      </w:r>
    </w:p>
    <w:p w:rsidR="007D0435" w:rsidRPr="00915638" w:rsidRDefault="007D0435" w:rsidP="007D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638">
        <w:rPr>
          <w:rStyle w:val="a7"/>
          <w:rFonts w:ascii="Times New Roman" w:hAnsi="Times New Roman" w:cs="Times New Roman"/>
          <w:sz w:val="28"/>
          <w:szCs w:val="28"/>
        </w:rPr>
        <w:t xml:space="preserve"> Тестовый практикум. – 1</w:t>
      </w:r>
      <w:r>
        <w:rPr>
          <w:rStyle w:val="a7"/>
          <w:rFonts w:ascii="Times New Roman" w:hAnsi="Times New Roman" w:cs="Times New Roman"/>
          <w:sz w:val="28"/>
          <w:szCs w:val="28"/>
        </w:rPr>
        <w:t>4</w:t>
      </w:r>
      <w:r w:rsidRPr="00915638">
        <w:rPr>
          <w:rStyle w:val="a7"/>
          <w:rFonts w:ascii="Times New Roman" w:hAnsi="Times New Roman" w:cs="Times New Roman"/>
          <w:sz w:val="28"/>
          <w:szCs w:val="28"/>
        </w:rPr>
        <w:t xml:space="preserve"> часов.  </w:t>
      </w:r>
      <w:r w:rsidRPr="00915638">
        <w:rPr>
          <w:rFonts w:ascii="Times New Roman" w:hAnsi="Times New Roman" w:cs="Times New Roman"/>
          <w:sz w:val="28"/>
          <w:szCs w:val="28"/>
        </w:rPr>
        <w:t>Правила безопасной работы в школьной лаборатории. Лабораторная посуда и оборудование. Разделение смесей и очистка веществ. Приготовление растворов Проблемы безопасного использования веществ и химических реакций в повседневной жизни. Химическое загрязнение окружающей среды и его последствия. Человек в мире веществ, материалов и химических реакций. Определение характера среды раствора кислот и щёлочей с помощью индикаторов. Качественные реакции на ионы в растворе (хлорид-, сульфат-, карбонат-, фосфа</w:t>
      </w:r>
      <w:proofErr w:type="gramStart"/>
      <w:r w:rsidRPr="0091563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9156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638">
        <w:rPr>
          <w:rFonts w:ascii="Times New Roman" w:hAnsi="Times New Roman" w:cs="Times New Roman"/>
          <w:sz w:val="28"/>
          <w:szCs w:val="28"/>
        </w:rPr>
        <w:t>гидроксидионы</w:t>
      </w:r>
      <w:proofErr w:type="spellEnd"/>
      <w:r w:rsidRPr="00915638">
        <w:rPr>
          <w:rFonts w:ascii="Times New Roman" w:hAnsi="Times New Roman" w:cs="Times New Roman"/>
          <w:sz w:val="28"/>
          <w:szCs w:val="28"/>
        </w:rPr>
        <w:t>; ионы аммония, бария, серебра, кальция, меди и железа). Получение газообразных веществ. Качественные реакции на газообразные вещества (кислород, водород, углекислый газ, аммиак)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15638">
        <w:rPr>
          <w:rFonts w:ascii="Times New Roman" w:hAnsi="Times New Roman" w:cs="Times New Roman"/>
          <w:sz w:val="28"/>
          <w:szCs w:val="28"/>
        </w:rPr>
        <w:t xml:space="preserve">Решение экспериментальных задач по теме «Неметаллы IV– VII групп и их соединений»; «Металлы и их соединения». </w:t>
      </w:r>
      <w:proofErr w:type="gramStart"/>
      <w:r w:rsidRPr="00915638">
        <w:rPr>
          <w:rFonts w:ascii="Times New Roman" w:hAnsi="Times New Roman" w:cs="Times New Roman"/>
          <w:sz w:val="28"/>
          <w:szCs w:val="28"/>
        </w:rPr>
        <w:t>Качественные реакции на ионы в растворе (хлорид-, иодид-, сульфат-, карбонат-, силикат-, фосфат-; ион аммония; катионы изученных металлов, а также бария, серебра, кальция, меди и железа.</w:t>
      </w:r>
      <w:proofErr w:type="gramEnd"/>
      <w:r w:rsidRPr="00915638">
        <w:rPr>
          <w:rFonts w:ascii="Times New Roman" w:hAnsi="Times New Roman" w:cs="Times New Roman"/>
          <w:sz w:val="28"/>
          <w:szCs w:val="28"/>
        </w:rPr>
        <w:t xml:space="preserve"> Взаимосвязь различных классов неорганических веществ. Реакц</w:t>
      </w:r>
      <w:proofErr w:type="gramStart"/>
      <w:r w:rsidRPr="00915638"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 w:rsidRPr="00915638">
        <w:rPr>
          <w:rFonts w:ascii="Times New Roman" w:hAnsi="Times New Roman" w:cs="Times New Roman"/>
          <w:sz w:val="28"/>
          <w:szCs w:val="28"/>
        </w:rPr>
        <w:t>нного обмена и условия их осуществления.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B30B3E">
        <w:rPr>
          <w:rFonts w:ascii="Times New Roman" w:hAnsi="Times New Roman" w:cs="Times New Roman"/>
          <w:b/>
          <w:sz w:val="28"/>
          <w:szCs w:val="28"/>
        </w:rPr>
        <w:t>Итоговые занятия</w:t>
      </w:r>
      <w:r w:rsidRPr="00B30B3E">
        <w:rPr>
          <w:rFonts w:ascii="Times New Roman" w:hAnsi="Times New Roman" w:cs="Times New Roman"/>
          <w:sz w:val="28"/>
          <w:szCs w:val="28"/>
        </w:rPr>
        <w:t xml:space="preserve">, </w:t>
      </w:r>
      <w:r w:rsidRPr="00B30B3E">
        <w:rPr>
          <w:rFonts w:ascii="Arial" w:hAnsi="Arial" w:cs="Arial"/>
          <w:color w:val="666666"/>
          <w:sz w:val="27"/>
          <w:szCs w:val="27"/>
          <w:shd w:val="clear" w:color="auto" w:fill="FFFFFF"/>
        </w:rPr>
        <w:t xml:space="preserve">   </w:t>
      </w:r>
      <w:r w:rsidRPr="00B30B3E">
        <w:rPr>
          <w:rStyle w:val="a7"/>
          <w:rFonts w:ascii="Times New Roman" w:hAnsi="Times New Roman" w:cs="Times New Roman"/>
          <w:sz w:val="28"/>
          <w:szCs w:val="28"/>
        </w:rPr>
        <w:t>выполнение тестовых заданий</w:t>
      </w:r>
      <w:r w:rsidRPr="00E6027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60275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E60275">
        <w:rPr>
          <w:rFonts w:ascii="Times New Roman" w:hAnsi="Times New Roman" w:cs="Times New Roman"/>
          <w:b/>
          <w:sz w:val="28"/>
          <w:szCs w:val="28"/>
        </w:rPr>
        <w:t>.</w:t>
      </w:r>
    </w:p>
    <w:p w:rsidR="001B7928" w:rsidRPr="00B744F2" w:rsidRDefault="007D0435" w:rsidP="007D043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15638">
        <w:rPr>
          <w:rFonts w:ascii="Times New Roman" w:eastAsia="Times New Roman" w:hAnsi="Times New Roman" w:cs="Times New Roman"/>
          <w:sz w:val="28"/>
          <w:szCs w:val="28"/>
        </w:rPr>
        <w:t>Многовариантно</w:t>
      </w:r>
      <w:r w:rsidRPr="00915638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915638">
        <w:rPr>
          <w:rFonts w:ascii="Times New Roman" w:eastAsia="Times New Roman" w:hAnsi="Times New Roman" w:cs="Times New Roman"/>
          <w:sz w:val="28"/>
          <w:szCs w:val="28"/>
        </w:rPr>
        <w:t>разноуровневое</w:t>
      </w:r>
      <w:proofErr w:type="spellEnd"/>
      <w:r w:rsidRPr="00915638">
        <w:rPr>
          <w:rFonts w:ascii="Times New Roman" w:eastAsia="Times New Roman" w:hAnsi="Times New Roman" w:cs="Times New Roman"/>
          <w:sz w:val="28"/>
          <w:szCs w:val="28"/>
        </w:rPr>
        <w:t xml:space="preserve"> тематическое и комбинированное тестирование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547C" w:rsidRPr="00B744F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B7928" w:rsidRPr="00B744F2" w:rsidRDefault="001B7928" w:rsidP="00B744F2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7928" w:rsidRPr="00B744F2" w:rsidRDefault="001B7928" w:rsidP="00B744F2">
      <w:pPr>
        <w:pStyle w:val="a3"/>
        <w:numPr>
          <w:ilvl w:val="0"/>
          <w:numId w:val="1"/>
        </w:num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 xml:space="preserve">ПЛАНИРУЕМЫЕ РЕЗУЛЬТАТЫ ОСВОЕНИЯ КУРСА ВНЕУРОЧНОЙ ДЕЯТЕЛЬНОСТИ «» </w:t>
      </w:r>
    </w:p>
    <w:p w:rsidR="00C5547C" w:rsidRPr="00B744F2" w:rsidRDefault="00C5547C" w:rsidP="00B744F2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95AFA" w:rsidRPr="00B744F2" w:rsidRDefault="00B95AFA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bCs/>
          <w:sz w:val="28"/>
          <w:szCs w:val="24"/>
        </w:rPr>
        <w:t>ЛИЧНОСТНЫЕ РЕЗУЛЬТАТЫ</w:t>
      </w:r>
    </w:p>
    <w:p w:rsidR="007D0435" w:rsidRPr="0002759A" w:rsidRDefault="007D0435" w:rsidP="007D0435">
      <w:pPr>
        <w:spacing w:after="0" w:line="264" w:lineRule="auto"/>
        <w:ind w:left="120" w:firstLine="48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lastRenderedPageBreak/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</w:t>
      </w:r>
      <w:proofErr w:type="spellStart"/>
      <w:r w:rsidRPr="0002759A"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 w:rsidRPr="0002759A"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02759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02759A">
        <w:rPr>
          <w:rFonts w:ascii="Times New Roman" w:hAnsi="Times New Roman"/>
          <w:color w:val="000000"/>
          <w:sz w:val="28"/>
        </w:rPr>
        <w:t xml:space="preserve">. </w:t>
      </w:r>
    </w:p>
    <w:p w:rsidR="007D0435" w:rsidRPr="0002759A" w:rsidRDefault="007D0435" w:rsidP="007D0435">
      <w:pPr>
        <w:spacing w:after="0" w:line="264" w:lineRule="auto"/>
        <w:ind w:left="120" w:firstLine="48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патриотического</w:t>
      </w:r>
      <w:r w:rsidRPr="00BF463C">
        <w:rPr>
          <w:rFonts w:ascii="Times New Roman" w:hAnsi="Times New Roman"/>
          <w:b/>
          <w:color w:val="000000"/>
          <w:sz w:val="28"/>
        </w:rPr>
        <w:t xml:space="preserve"> воспитания</w:t>
      </w:r>
      <w:r w:rsidRPr="00BF463C">
        <w:rPr>
          <w:rFonts w:ascii="Times New Roman" w:hAnsi="Times New Roman"/>
          <w:color w:val="000000"/>
          <w:sz w:val="28"/>
        </w:rPr>
        <w:t>:</w:t>
      </w:r>
    </w:p>
    <w:p w:rsidR="007D0435" w:rsidRPr="0002759A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гражданского</w:t>
      </w:r>
      <w:r w:rsidRPr="00BF463C">
        <w:rPr>
          <w:rFonts w:ascii="Times New Roman" w:hAnsi="Times New Roman"/>
          <w:b/>
          <w:color w:val="000000"/>
          <w:sz w:val="28"/>
        </w:rPr>
        <w:t xml:space="preserve"> воспитания</w:t>
      </w:r>
      <w:r w:rsidRPr="00BF463C">
        <w:rPr>
          <w:rFonts w:ascii="Times New Roman" w:hAnsi="Times New Roman"/>
          <w:color w:val="000000"/>
          <w:sz w:val="28"/>
        </w:rPr>
        <w:t>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02759A">
        <w:rPr>
          <w:rFonts w:ascii="Times New Roman" w:hAnsi="Times New Roman"/>
          <w:color w:val="000000"/>
          <w:sz w:val="28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</w:t>
      </w:r>
      <w:r>
        <w:rPr>
          <w:rFonts w:ascii="Times New Roman" w:hAnsi="Times New Roman"/>
          <w:color w:val="000000"/>
          <w:sz w:val="28"/>
        </w:rPr>
        <w:t>-</w:t>
      </w:r>
      <w:r w:rsidRPr="0002759A">
        <w:rPr>
          <w:rFonts w:ascii="Times New Roman" w:hAnsi="Times New Roman"/>
          <w:color w:val="000000"/>
          <w:sz w:val="28"/>
        </w:rPr>
        <w:t>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02759A">
        <w:rPr>
          <w:rFonts w:ascii="Times New Roman" w:hAnsi="Times New Roman"/>
          <w:color w:val="000000"/>
          <w:sz w:val="28"/>
        </w:rPr>
        <w:t xml:space="preserve"> норм с учётом осознания последствий поступков;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 w:rsidRPr="00BF463C">
        <w:rPr>
          <w:rFonts w:ascii="Times New Roman" w:hAnsi="Times New Roman"/>
          <w:b/>
          <w:color w:val="000000"/>
          <w:sz w:val="28"/>
        </w:rPr>
        <w:t>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 xml:space="preserve"> 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 к обучению и познанию, любознательность, готовность и способность к самообразованию, проектной и исследовательской </w:t>
      </w:r>
      <w:r w:rsidRPr="0002759A">
        <w:rPr>
          <w:rFonts w:ascii="Times New Roman" w:hAnsi="Times New Roman"/>
          <w:color w:val="000000"/>
          <w:sz w:val="28"/>
        </w:rPr>
        <w:lastRenderedPageBreak/>
        <w:t>деятельности, к осознанному выбору направленности и уровня обучения в дальнейшем;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t>4) формирования культуры здоровья: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7D0435" w:rsidRPr="0002759A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02759A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 xml:space="preserve"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 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1B7254" w:rsidRPr="00B744F2" w:rsidRDefault="001B7254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1B7254" w:rsidRPr="00B744F2" w:rsidRDefault="001B7254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bCs/>
          <w:sz w:val="28"/>
          <w:szCs w:val="24"/>
        </w:rPr>
        <w:t>МЕТАПРЕДМЕТНЫЕ РЕЗУЛЬТАТЫ</w:t>
      </w:r>
    </w:p>
    <w:p w:rsidR="007D0435" w:rsidRDefault="007D0435" w:rsidP="007D0435">
      <w:pPr>
        <w:spacing w:after="0" w:line="264" w:lineRule="auto"/>
        <w:ind w:firstLine="600"/>
        <w:jc w:val="both"/>
      </w:pPr>
      <w:proofErr w:type="gramStart"/>
      <w:r w:rsidRPr="00D41DFA">
        <w:rPr>
          <w:rFonts w:ascii="Times New Roman" w:hAnsi="Times New Roman"/>
          <w:color w:val="000000"/>
          <w:sz w:val="28"/>
        </w:rPr>
        <w:t xml:space="preserve">В составе </w:t>
      </w:r>
      <w:proofErr w:type="spellStart"/>
      <w:r w:rsidRPr="00D41DF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D41DFA">
        <w:rPr>
          <w:rFonts w:ascii="Times New Roman" w:hAnsi="Times New Roman"/>
          <w:color w:val="000000"/>
          <w:sz w:val="28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</w:t>
      </w:r>
      <w:proofErr w:type="spellStart"/>
      <w:r w:rsidRPr="00D41DFA">
        <w:rPr>
          <w:rFonts w:ascii="Times New Roman" w:hAnsi="Times New Roman"/>
          <w:color w:val="000000"/>
          <w:sz w:val="28"/>
        </w:rPr>
        <w:t>естественно-научных</w:t>
      </w:r>
      <w:proofErr w:type="spellEnd"/>
      <w:r w:rsidRPr="00D41DFA">
        <w:rPr>
          <w:rFonts w:ascii="Times New Roman" w:hAnsi="Times New Roman"/>
          <w:color w:val="000000"/>
          <w:sz w:val="28"/>
        </w:rPr>
        <w:t xml:space="preserve">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</w:t>
      </w:r>
      <w:r w:rsidRPr="00D41DFA">
        <w:rPr>
          <w:rFonts w:ascii="Times New Roman" w:hAnsi="Times New Roman"/>
          <w:color w:val="000000"/>
          <w:sz w:val="28"/>
        </w:rPr>
        <w:lastRenderedPageBreak/>
        <w:t>готовности к самостоятельному планированию и осуществлению учебной деятельности</w:t>
      </w:r>
      <w:r w:rsidRPr="00D41DFA">
        <w:t xml:space="preserve">. </w:t>
      </w:r>
      <w:proofErr w:type="gramEnd"/>
    </w:p>
    <w:p w:rsidR="007D0435" w:rsidRPr="00D41DFA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D41DF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Б</w:t>
      </w:r>
      <w:r w:rsidRPr="00BF463C">
        <w:rPr>
          <w:rFonts w:ascii="Times New Roman" w:hAnsi="Times New Roman"/>
          <w:b/>
          <w:color w:val="000000"/>
          <w:sz w:val="28"/>
        </w:rPr>
        <w:t>азовые логические действия: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D41DFA">
        <w:rPr>
          <w:rFonts w:ascii="Times New Roman" w:hAnsi="Times New Roman"/>
          <w:color w:val="000000"/>
          <w:sz w:val="28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7D0435" w:rsidRPr="00D41DFA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D41DFA">
        <w:rPr>
          <w:rFonts w:ascii="Times New Roman" w:hAnsi="Times New Roman"/>
          <w:color w:val="000000"/>
          <w:sz w:val="28"/>
        </w:rPr>
        <w:t xml:space="preserve">умение применять в процессе познания понятия (предметные и </w:t>
      </w:r>
      <w:proofErr w:type="spellStart"/>
      <w:r w:rsidRPr="00D41DFA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D41DFA">
        <w:rPr>
          <w:rFonts w:ascii="Times New Roman" w:hAnsi="Times New Roman"/>
          <w:color w:val="000000"/>
          <w:sz w:val="28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D41DFA">
        <w:rPr>
          <w:rFonts w:ascii="Times New Roman" w:hAnsi="Times New Roman"/>
          <w:color w:val="000000"/>
          <w:sz w:val="28"/>
        </w:rPr>
        <w:t xml:space="preserve"> в изучаемых процессах и явлениях</w:t>
      </w:r>
      <w:r>
        <w:rPr>
          <w:rFonts w:ascii="Times New Roman" w:hAnsi="Times New Roman"/>
          <w:color w:val="000000"/>
          <w:sz w:val="28"/>
        </w:rPr>
        <w:t>.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</w:t>
      </w:r>
      <w:r w:rsidRPr="00BF463C">
        <w:rPr>
          <w:rFonts w:ascii="Times New Roman" w:hAnsi="Times New Roman"/>
          <w:b/>
          <w:color w:val="000000"/>
          <w:sz w:val="28"/>
        </w:rPr>
        <w:t>азовые исследовательские действия:</w:t>
      </w:r>
    </w:p>
    <w:p w:rsidR="007D0435" w:rsidRPr="00D41DFA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D41DFA">
        <w:rPr>
          <w:rFonts w:ascii="Times New Roman" w:hAnsi="Times New Roman"/>
          <w:color w:val="000000"/>
          <w:sz w:val="28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 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  <w:proofErr w:type="gramEnd"/>
    </w:p>
    <w:p w:rsidR="007D0435" w:rsidRPr="00BF463C" w:rsidRDefault="007D0435" w:rsidP="007D04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</w:t>
      </w:r>
      <w:r w:rsidRPr="00BF463C">
        <w:rPr>
          <w:rFonts w:ascii="Times New Roman" w:hAnsi="Times New Roman"/>
          <w:b/>
          <w:color w:val="000000"/>
          <w:sz w:val="28"/>
        </w:rPr>
        <w:t>абота с информацией: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953E03">
        <w:rPr>
          <w:rFonts w:ascii="Times New Roman" w:hAnsi="Times New Roman"/>
          <w:color w:val="000000"/>
          <w:sz w:val="28"/>
        </w:rPr>
        <w:t xml:space="preserve"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 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953E03">
        <w:rPr>
          <w:rFonts w:ascii="Times New Roman" w:hAnsi="Times New Roman"/>
          <w:color w:val="000000"/>
          <w:sz w:val="28"/>
        </w:rPr>
        <w:t xml:space="preserve"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</w:t>
      </w:r>
      <w:r w:rsidRPr="00953E03">
        <w:rPr>
          <w:rFonts w:ascii="Times New Roman" w:hAnsi="Times New Roman"/>
          <w:color w:val="000000"/>
          <w:sz w:val="28"/>
        </w:rPr>
        <w:lastRenderedPageBreak/>
        <w:t xml:space="preserve">овладение 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953E03">
        <w:rPr>
          <w:rFonts w:ascii="Times New Roman" w:hAnsi="Times New Roman"/>
          <w:color w:val="000000"/>
          <w:sz w:val="28"/>
        </w:rPr>
        <w:t xml:space="preserve">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 </w:t>
      </w:r>
      <w:proofErr w:type="gramEnd"/>
    </w:p>
    <w:p w:rsidR="007D0435" w:rsidRPr="00953E03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953E03">
        <w:rPr>
          <w:rFonts w:ascii="Times New Roman" w:hAnsi="Times New Roman"/>
          <w:color w:val="000000"/>
          <w:sz w:val="28"/>
        </w:rPr>
        <w:t xml:space="preserve"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 </w:t>
      </w:r>
    </w:p>
    <w:p w:rsidR="007D0435" w:rsidRPr="00DC000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DC000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E76009">
        <w:rPr>
          <w:rFonts w:ascii="Times New Roman" w:hAnsi="Times New Roman"/>
          <w:color w:val="000000"/>
          <w:sz w:val="28"/>
        </w:rPr>
        <w:t xml:space="preserve">умение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 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E76009">
        <w:rPr>
          <w:rFonts w:ascii="Times New Roman" w:hAnsi="Times New Roman"/>
          <w:color w:val="000000"/>
          <w:sz w:val="28"/>
        </w:rPr>
        <w:t xml:space="preserve">приобретение опыта презентации результатов выполнения химического эксперимента (лабораторного опыта, лабораторной работы по исследованию свойств веществ, учебного проекта); </w:t>
      </w:r>
    </w:p>
    <w:p w:rsidR="007D0435" w:rsidRDefault="007D0435" w:rsidP="007D0435">
      <w:pPr>
        <w:spacing w:after="0" w:line="264" w:lineRule="auto"/>
        <w:ind w:firstLine="600"/>
        <w:jc w:val="both"/>
      </w:pPr>
      <w:r w:rsidRPr="00E76009">
        <w:rPr>
          <w:rFonts w:ascii="Times New Roman" w:hAnsi="Times New Roman"/>
          <w:color w:val="000000"/>
          <w:sz w:val="28"/>
        </w:rPr>
        <w:t>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другие);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</w:t>
      </w:r>
      <w:r w:rsidRPr="00BF463C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универсальные учебные</w:t>
      </w:r>
      <w:r w:rsidRPr="00BF463C">
        <w:rPr>
          <w:rFonts w:ascii="Times New Roman" w:hAnsi="Times New Roman"/>
          <w:b/>
          <w:color w:val="000000"/>
          <w:sz w:val="28"/>
        </w:rPr>
        <w:t xml:space="preserve"> действия:</w:t>
      </w:r>
    </w:p>
    <w:p w:rsidR="007D0435" w:rsidRPr="00E76009" w:rsidRDefault="007D0435" w:rsidP="007D0435">
      <w:pPr>
        <w:spacing w:after="0"/>
        <w:ind w:left="12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E76009">
        <w:rPr>
          <w:rFonts w:ascii="Times New Roman" w:hAnsi="Times New Roman"/>
          <w:color w:val="000000"/>
          <w:sz w:val="28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proofErr w:type="gramEnd"/>
    </w:p>
    <w:p w:rsidR="001B7254" w:rsidRPr="00B744F2" w:rsidRDefault="001B7254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bCs/>
          <w:sz w:val="28"/>
          <w:szCs w:val="24"/>
        </w:rPr>
      </w:pPr>
    </w:p>
    <w:p w:rsidR="001B7254" w:rsidRPr="00B744F2" w:rsidRDefault="001B7254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bCs/>
          <w:sz w:val="28"/>
          <w:szCs w:val="24"/>
        </w:rPr>
        <w:t>ПРЕДМЕТНЫЕ РЕЗУЛЬТАТЫ</w:t>
      </w:r>
    </w:p>
    <w:p w:rsidR="00A46A43" w:rsidRPr="0092446B" w:rsidRDefault="00A46A43" w:rsidP="00A46A4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92446B">
        <w:rPr>
          <w:rFonts w:ascii="Times New Roman" w:hAnsi="Times New Roman"/>
          <w:color w:val="000000"/>
          <w:sz w:val="28"/>
        </w:rPr>
        <w:t>В составе предметных результатов по освоению обязательного содержания, установленного рабочей программой, выделяют</w:t>
      </w:r>
      <w:r>
        <w:rPr>
          <w:rFonts w:ascii="Times New Roman" w:hAnsi="Times New Roman"/>
          <w:color w:val="000000"/>
          <w:sz w:val="28"/>
        </w:rPr>
        <w:t>ся</w:t>
      </w:r>
      <w:r w:rsidRPr="0092446B">
        <w:rPr>
          <w:rFonts w:ascii="Times New Roman" w:hAnsi="Times New Roman"/>
          <w:color w:val="000000"/>
          <w:sz w:val="28"/>
        </w:rPr>
        <w:t>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  <w:proofErr w:type="gramEnd"/>
    </w:p>
    <w:p w:rsidR="00A46A43" w:rsidRDefault="00A46A43" w:rsidP="00A46A43">
      <w:pPr>
        <w:spacing w:after="0"/>
        <w:ind w:firstLine="600"/>
        <w:rPr>
          <w:rFonts w:ascii="Times New Roman" w:hAnsi="Times New Roman"/>
          <w:color w:val="000000"/>
          <w:sz w:val="28"/>
        </w:rPr>
      </w:pPr>
      <w:r w:rsidRPr="00C81CE0">
        <w:rPr>
          <w:rFonts w:ascii="Times New Roman" w:hAnsi="Times New Roman"/>
          <w:color w:val="000000"/>
          <w:sz w:val="28"/>
        </w:rPr>
        <w:t>К концу обучения предме</w:t>
      </w:r>
      <w:r>
        <w:rPr>
          <w:rFonts w:ascii="Times New Roman" w:hAnsi="Times New Roman"/>
          <w:color w:val="000000"/>
          <w:sz w:val="28"/>
        </w:rPr>
        <w:t xml:space="preserve">тные результаты должны отражать </w:t>
      </w:r>
      <w:proofErr w:type="spellStart"/>
      <w:r w:rsidRPr="00C81CE0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81CE0"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A46A43" w:rsidRDefault="00A46A43" w:rsidP="00A46A43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 w:rsidRPr="00C81CE0">
        <w:rPr>
          <w:rFonts w:ascii="Times New Roman" w:hAnsi="Times New Roman"/>
          <w:color w:val="000000"/>
          <w:sz w:val="28"/>
        </w:rPr>
        <w:lastRenderedPageBreak/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C81CE0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C81CE0">
        <w:rPr>
          <w:rFonts w:ascii="Times New Roman" w:hAnsi="Times New Roman"/>
          <w:color w:val="000000"/>
          <w:sz w:val="28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C81CE0">
        <w:rPr>
          <w:rFonts w:ascii="Times New Roman" w:hAnsi="Times New Roman"/>
          <w:color w:val="000000"/>
          <w:sz w:val="28"/>
        </w:rPr>
        <w:t>о-</w:t>
      </w:r>
      <w:proofErr w:type="gramEnd"/>
      <w:r w:rsidRPr="00C81CE0">
        <w:rPr>
          <w:rFonts w:ascii="Times New Roman" w:hAnsi="Times New Roman"/>
          <w:color w:val="000000"/>
          <w:sz w:val="28"/>
        </w:rPr>
        <w:t xml:space="preserve"> и эндотермические реакции, тепловой </w:t>
      </w:r>
      <w:proofErr w:type="gramStart"/>
      <w:r w:rsidRPr="00C81CE0">
        <w:rPr>
          <w:rFonts w:ascii="Times New Roman" w:hAnsi="Times New Roman"/>
          <w:color w:val="000000"/>
          <w:sz w:val="28"/>
        </w:rPr>
        <w:t xml:space="preserve">эффект реакции, ядро атома, электронный слой атома, атомная </w:t>
      </w:r>
      <w:proofErr w:type="spellStart"/>
      <w:r w:rsidRPr="00C81CE0">
        <w:rPr>
          <w:rFonts w:ascii="Times New Roman" w:hAnsi="Times New Roman"/>
          <w:color w:val="000000"/>
          <w:sz w:val="28"/>
        </w:rPr>
        <w:t>орбиталь</w:t>
      </w:r>
      <w:proofErr w:type="spellEnd"/>
      <w:r w:rsidRPr="00C81CE0">
        <w:rPr>
          <w:rFonts w:ascii="Times New Roman" w:hAnsi="Times New Roman"/>
          <w:color w:val="000000"/>
          <w:sz w:val="28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A46A43" w:rsidRDefault="00A46A43" w:rsidP="00A46A43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 w:rsidRPr="00C81CE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81CE0"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 использовать химическую символику для составления формул веществ и уравнений химических реакций; 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  <w:proofErr w:type="gramEnd"/>
    </w:p>
    <w:p w:rsidR="00A46A43" w:rsidRDefault="00A46A43" w:rsidP="00A46A43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 w:rsidRPr="00C81CE0">
        <w:rPr>
          <w:rFonts w:ascii="Times New Roman" w:hAnsi="Times New Roman"/>
          <w:color w:val="000000"/>
          <w:sz w:val="28"/>
        </w:rPr>
        <w:t xml:space="preserve"> 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r>
        <w:rPr>
          <w:rFonts w:ascii="Times New Roman" w:hAnsi="Times New Roman"/>
          <w:color w:val="000000"/>
          <w:sz w:val="28"/>
        </w:rPr>
        <w:t>-</w:t>
      </w:r>
      <w:r w:rsidRPr="00C81CE0">
        <w:rPr>
          <w:rFonts w:ascii="Times New Roman" w:hAnsi="Times New Roman"/>
          <w:color w:val="000000"/>
          <w:sz w:val="28"/>
        </w:rPr>
        <w:t xml:space="preserve">молекулярного учения, закона Авогадро; </w:t>
      </w:r>
      <w:proofErr w:type="gramStart"/>
      <w:r w:rsidRPr="00C81CE0">
        <w:rPr>
          <w:rFonts w:ascii="Times New Roman" w:hAnsi="Times New Roman"/>
          <w:color w:val="000000"/>
          <w:sz w:val="28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Pr="00C81CE0">
        <w:rPr>
          <w:rFonts w:ascii="Times New Roman" w:hAnsi="Times New Roman"/>
          <w:color w:val="000000"/>
          <w:sz w:val="28"/>
        </w:rPr>
        <w:t>Б-группа</w:t>
      </w:r>
      <w:proofErr w:type="spellEnd"/>
      <w:r w:rsidRPr="00C81CE0">
        <w:rPr>
          <w:rFonts w:ascii="Times New Roman" w:hAnsi="Times New Roman"/>
          <w:color w:val="000000"/>
          <w:sz w:val="28"/>
        </w:rPr>
        <w:t>)», малые и большие периоды, 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A46A43" w:rsidRDefault="00A46A43" w:rsidP="00A46A43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 w:rsidRPr="00C81CE0">
        <w:rPr>
          <w:rFonts w:ascii="Times New Roman" w:hAnsi="Times New Roman"/>
          <w:color w:val="000000"/>
          <w:sz w:val="28"/>
        </w:rPr>
        <w:t xml:space="preserve"> 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A46A43" w:rsidRDefault="00A46A43" w:rsidP="00A46A43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 w:rsidRPr="00C81CE0">
        <w:rPr>
          <w:rFonts w:ascii="Times New Roman" w:hAnsi="Times New Roman"/>
          <w:color w:val="000000"/>
          <w:sz w:val="28"/>
        </w:rPr>
        <w:t xml:space="preserve"> 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 прогнозировать свойства </w:t>
      </w:r>
      <w:r w:rsidRPr="00C81CE0">
        <w:rPr>
          <w:rFonts w:ascii="Times New Roman" w:hAnsi="Times New Roman"/>
          <w:color w:val="000000"/>
          <w:sz w:val="28"/>
        </w:rPr>
        <w:lastRenderedPageBreak/>
        <w:t xml:space="preserve">веществ в зависимости от их качественного состава, возможности протекания химических превращений в различных условиях; </w:t>
      </w:r>
    </w:p>
    <w:p w:rsidR="00A46A43" w:rsidRDefault="00A46A43" w:rsidP="00A46A43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 w:rsidRPr="00C81CE0"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A46A43" w:rsidRDefault="00A46A43" w:rsidP="00A46A43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CE4426"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</w:t>
      </w:r>
      <w:r>
        <w:rPr>
          <w:rFonts w:ascii="Times New Roman" w:hAnsi="Times New Roman"/>
          <w:color w:val="000000"/>
          <w:sz w:val="28"/>
        </w:rPr>
        <w:t>-</w:t>
      </w:r>
      <w:r w:rsidRPr="00CE4426">
        <w:rPr>
          <w:rFonts w:ascii="Times New Roman" w:hAnsi="Times New Roman"/>
          <w:color w:val="000000"/>
          <w:sz w:val="28"/>
        </w:rPr>
        <w:t xml:space="preserve">следственных связей – для изучения свойств веществ и химических реакций, </w:t>
      </w:r>
      <w:proofErr w:type="spellStart"/>
      <w:r w:rsidRPr="00CE4426">
        <w:rPr>
          <w:rFonts w:ascii="Times New Roman" w:hAnsi="Times New Roman"/>
          <w:color w:val="000000"/>
          <w:sz w:val="28"/>
        </w:rPr>
        <w:t>естественно-научные</w:t>
      </w:r>
      <w:proofErr w:type="spellEnd"/>
      <w:r w:rsidRPr="00CE4426">
        <w:rPr>
          <w:rFonts w:ascii="Times New Roman" w:hAnsi="Times New Roman"/>
          <w:color w:val="000000"/>
          <w:sz w:val="28"/>
        </w:rPr>
        <w:t xml:space="preserve"> методы познания – наблюдение, измерение, моделирование, эксперимент (реальный и мысленный); </w:t>
      </w:r>
      <w:proofErr w:type="gramEnd"/>
    </w:p>
    <w:p w:rsidR="00A46A43" w:rsidRDefault="00A46A43" w:rsidP="00A46A43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CE4426">
        <w:rPr>
          <w:rFonts w:ascii="Times New Roman" w:hAnsi="Times New Roman"/>
          <w:color w:val="000000"/>
          <w:sz w:val="28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A46A43" w:rsidRDefault="00A46A43" w:rsidP="00A46A43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077C72">
        <w:rPr>
          <w:rFonts w:ascii="Times New Roman" w:hAnsi="Times New Roman"/>
          <w:color w:val="000000"/>
          <w:sz w:val="28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077C72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077C72">
        <w:rPr>
          <w:rFonts w:ascii="Times New Roman" w:hAnsi="Times New Roman"/>
          <w:color w:val="000000"/>
          <w:sz w:val="28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077C72">
        <w:rPr>
          <w:rFonts w:ascii="Times New Roman" w:hAnsi="Times New Roman"/>
          <w:color w:val="000000"/>
          <w:sz w:val="28"/>
        </w:rPr>
        <w:t>неэлектролиты</w:t>
      </w:r>
      <w:proofErr w:type="spellEnd"/>
      <w:r w:rsidRPr="00077C72">
        <w:rPr>
          <w:rFonts w:ascii="Times New Roman" w:hAnsi="Times New Roman"/>
          <w:color w:val="000000"/>
          <w:sz w:val="28"/>
        </w:rP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077C72">
        <w:rPr>
          <w:rFonts w:ascii="Times New Roman" w:hAnsi="Times New Roman"/>
          <w:color w:val="000000"/>
          <w:sz w:val="28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A46A43" w:rsidRDefault="00A46A43" w:rsidP="00A46A43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77C72"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077C72">
        <w:rPr>
          <w:rFonts w:ascii="Times New Roman" w:hAnsi="Times New Roman"/>
          <w:color w:val="000000"/>
          <w:sz w:val="28"/>
        </w:rPr>
        <w:t>эти понятия при описании веществ и их превращений;</w:t>
      </w:r>
    </w:p>
    <w:p w:rsidR="00A46A43" w:rsidRDefault="00A46A43" w:rsidP="00A46A43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77C72">
        <w:rPr>
          <w:rFonts w:ascii="Times New Roman" w:hAnsi="Times New Roman"/>
          <w:color w:val="000000"/>
          <w:sz w:val="28"/>
        </w:rPr>
        <w:t xml:space="preserve"> использовать химическую символику для составления формул веществ и уравнений химических реакций;</w:t>
      </w:r>
    </w:p>
    <w:p w:rsidR="00A46A43" w:rsidRDefault="00A46A43" w:rsidP="00A46A43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77C72">
        <w:rPr>
          <w:rFonts w:ascii="Times New Roman" w:hAnsi="Times New Roman"/>
          <w:color w:val="000000"/>
          <w:sz w:val="28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A46A43" w:rsidRDefault="00A46A43" w:rsidP="00A46A43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077C72">
        <w:rPr>
          <w:rFonts w:ascii="Times New Roman" w:hAnsi="Times New Roman"/>
          <w:color w:val="000000"/>
          <w:sz w:val="28"/>
        </w:rPr>
        <w:lastRenderedPageBreak/>
        <w:t>раскрывать смысл Периодического закона Д.И.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Pr="00077C72">
        <w:rPr>
          <w:rFonts w:ascii="Times New Roman" w:hAnsi="Times New Roman"/>
          <w:color w:val="000000"/>
          <w:sz w:val="28"/>
        </w:rPr>
        <w:t>Б-группа</w:t>
      </w:r>
      <w:proofErr w:type="spellEnd"/>
      <w:r w:rsidRPr="00077C72">
        <w:rPr>
          <w:rFonts w:ascii="Times New Roman" w:hAnsi="Times New Roman"/>
          <w:color w:val="000000"/>
          <w:sz w:val="28"/>
        </w:rPr>
        <w:t>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077C72">
        <w:rPr>
          <w:rFonts w:ascii="Times New Roman" w:hAnsi="Times New Roman"/>
          <w:color w:val="000000"/>
          <w:sz w:val="28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A46A43" w:rsidRDefault="00A46A43" w:rsidP="00A46A43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77C72">
        <w:rPr>
          <w:rFonts w:ascii="Times New Roman" w:hAnsi="Times New Roman"/>
          <w:color w:val="000000"/>
          <w:sz w:val="28"/>
        </w:rPr>
        <w:t xml:space="preserve"> 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 </w:t>
      </w:r>
    </w:p>
    <w:p w:rsidR="00A46A43" w:rsidRDefault="00A46A43" w:rsidP="00A46A43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77C72">
        <w:rPr>
          <w:rFonts w:ascii="Times New Roman" w:hAnsi="Times New Roman"/>
          <w:color w:val="000000"/>
          <w:sz w:val="28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 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A46A43" w:rsidRDefault="00A46A43" w:rsidP="00A46A43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77C72">
        <w:rPr>
          <w:rFonts w:ascii="Times New Roman" w:hAnsi="Times New Roman"/>
          <w:color w:val="000000"/>
          <w:sz w:val="28"/>
        </w:rPr>
        <w:t xml:space="preserve"> раскрывать сущность окислительно-восстановительных реакций посредством составления электронного баланса этих реакций; 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A46A43" w:rsidRDefault="00A46A43" w:rsidP="00A46A43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77C72">
        <w:rPr>
          <w:rFonts w:ascii="Times New Roman" w:hAnsi="Times New Roman"/>
          <w:color w:val="000000"/>
          <w:sz w:val="28"/>
        </w:rPr>
        <w:t xml:space="preserve"> 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A46A43" w:rsidRPr="00077C72" w:rsidRDefault="00A46A43" w:rsidP="00A46A43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  <w:sectPr w:rsidR="00A46A43" w:rsidRPr="00077C72">
          <w:pgSz w:w="11906" w:h="16383"/>
          <w:pgMar w:top="1134" w:right="850" w:bottom="1134" w:left="1701" w:header="720" w:footer="720" w:gutter="0"/>
          <w:cols w:space="720"/>
        </w:sectPr>
      </w:pPr>
      <w:r w:rsidRPr="00077C72">
        <w:rPr>
          <w:rFonts w:ascii="Times New Roman" w:hAnsi="Times New Roman"/>
          <w:color w:val="000000"/>
          <w:sz w:val="28"/>
        </w:rPr>
        <w:t xml:space="preserve">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 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</w:t>
      </w:r>
      <w:proofErr w:type="gramStart"/>
      <w:r w:rsidRPr="00077C72">
        <w:rPr>
          <w:rFonts w:ascii="Times New Roman" w:hAnsi="Times New Roman"/>
          <w:color w:val="000000"/>
          <w:sz w:val="28"/>
        </w:rPr>
        <w:t>т-</w:t>
      </w:r>
      <w:proofErr w:type="gramEnd"/>
      <w:r w:rsidRPr="00077C7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77C72">
        <w:rPr>
          <w:rFonts w:ascii="Times New Roman" w:hAnsi="Times New Roman"/>
          <w:color w:val="000000"/>
          <w:sz w:val="28"/>
        </w:rPr>
        <w:t>гидроксид-ионы</w:t>
      </w:r>
      <w:proofErr w:type="spellEnd"/>
      <w:r w:rsidRPr="00077C72">
        <w:rPr>
          <w:rFonts w:ascii="Times New Roman" w:hAnsi="Times New Roman"/>
          <w:color w:val="000000"/>
          <w:sz w:val="28"/>
        </w:rPr>
        <w:t xml:space="preserve">, катионы аммония и ионы изученных металлов, присутствующие в водных растворах неорганических веществ; </w:t>
      </w:r>
      <w:proofErr w:type="gramStart"/>
      <w:r w:rsidRPr="00077C72"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естественнонаучные методы познания – наблюдение, измерение, моделирование, эксперимент (реальный и мысленный).</w:t>
      </w:r>
      <w:proofErr w:type="gramEnd"/>
    </w:p>
    <w:p w:rsidR="001B7254" w:rsidRPr="00B744F2" w:rsidRDefault="001B7254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</w:p>
    <w:p w:rsidR="001B7254" w:rsidRPr="00B744F2" w:rsidRDefault="001B7254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</w:p>
    <w:p w:rsidR="001B7928" w:rsidRPr="00B744F2" w:rsidRDefault="001B7928" w:rsidP="00B744F2">
      <w:pPr>
        <w:pStyle w:val="a3"/>
        <w:numPr>
          <w:ilvl w:val="0"/>
          <w:numId w:val="1"/>
        </w:num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>ТЕМАТИЧЕСКОЕ ПЛАНИРОВАНИЕ</w:t>
      </w:r>
    </w:p>
    <w:p w:rsidR="001B7254" w:rsidRDefault="001B7254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68" w:type="dxa"/>
        <w:tblLook w:val="0420"/>
      </w:tblPr>
      <w:tblGrid>
        <w:gridCol w:w="704"/>
        <w:gridCol w:w="5270"/>
        <w:gridCol w:w="1275"/>
        <w:gridCol w:w="1309"/>
        <w:gridCol w:w="1110"/>
      </w:tblGrid>
      <w:tr w:rsidR="001B7254" w:rsidRPr="001B7254" w:rsidTr="001B7254">
        <w:trPr>
          <w:trHeight w:val="321"/>
        </w:trPr>
        <w:tc>
          <w:tcPr>
            <w:tcW w:w="704" w:type="dxa"/>
            <w:vMerge w:val="restart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70" w:type="dxa"/>
            <w:vMerge w:val="restart"/>
            <w:vAlign w:val="center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и темы</w:t>
            </w:r>
          </w:p>
        </w:tc>
        <w:tc>
          <w:tcPr>
            <w:tcW w:w="3694" w:type="dxa"/>
            <w:gridSpan w:val="3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1B7254" w:rsidRPr="001B7254" w:rsidTr="001B7254">
        <w:trPr>
          <w:trHeight w:val="269"/>
        </w:trPr>
        <w:tc>
          <w:tcPr>
            <w:tcW w:w="704" w:type="dxa"/>
            <w:vMerge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0" w:type="dxa"/>
            <w:vMerge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09" w:type="dxa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1110" w:type="dxa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2C37E1" w:rsidRPr="001B7254" w:rsidTr="00F76111">
        <w:trPr>
          <w:trHeight w:val="416"/>
        </w:trPr>
        <w:tc>
          <w:tcPr>
            <w:tcW w:w="704" w:type="dxa"/>
            <w:vAlign w:val="center"/>
            <w:hideMark/>
          </w:tcPr>
          <w:p w:rsidR="002C37E1" w:rsidRPr="001B7254" w:rsidRDefault="002C37E1" w:rsidP="002C37E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3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hideMark/>
          </w:tcPr>
          <w:p w:rsidR="002C37E1" w:rsidRPr="002C37E1" w:rsidRDefault="002C37E1" w:rsidP="002C37E1">
            <w:pPr>
              <w:ind w:firstLine="39"/>
              <w:contextualSpacing/>
              <w:rPr>
                <w:rStyle w:val="a7"/>
                <w:b w:val="0"/>
                <w:shd w:val="clear" w:color="auto" w:fill="FFFFFF"/>
              </w:rPr>
            </w:pPr>
            <w:r w:rsidRPr="002C37E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Особенности ОГЭ по химии </w:t>
            </w:r>
          </w:p>
        </w:tc>
        <w:tc>
          <w:tcPr>
            <w:tcW w:w="1275" w:type="dxa"/>
            <w:hideMark/>
          </w:tcPr>
          <w:p w:rsidR="002C37E1" w:rsidRPr="00E60275" w:rsidRDefault="002C37E1" w:rsidP="002C37E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9" w:type="dxa"/>
            <w:hideMark/>
          </w:tcPr>
          <w:p w:rsidR="002C37E1" w:rsidRPr="00E60275" w:rsidRDefault="002C37E1" w:rsidP="002C37E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hideMark/>
          </w:tcPr>
          <w:p w:rsidR="002C37E1" w:rsidRPr="00E60275" w:rsidRDefault="002C37E1" w:rsidP="002C37E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7E1" w:rsidRPr="001B7254" w:rsidTr="00F76111">
        <w:trPr>
          <w:trHeight w:val="416"/>
        </w:trPr>
        <w:tc>
          <w:tcPr>
            <w:tcW w:w="704" w:type="dxa"/>
            <w:vAlign w:val="center"/>
          </w:tcPr>
          <w:p w:rsidR="002C37E1" w:rsidRPr="001B7254" w:rsidRDefault="002C37E1" w:rsidP="002C37E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3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:rsidR="002C37E1" w:rsidRPr="002C37E1" w:rsidRDefault="002C37E1" w:rsidP="002C37E1">
            <w:pPr>
              <w:ind w:firstLine="39"/>
              <w:contextualSpacing/>
              <w:rPr>
                <w:rStyle w:val="a7"/>
                <w:b w:val="0"/>
              </w:rPr>
            </w:pPr>
            <w:r w:rsidRPr="002C37E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Методика решения заданий ОГЭ разного уровня сложности</w:t>
            </w:r>
          </w:p>
        </w:tc>
        <w:tc>
          <w:tcPr>
            <w:tcW w:w="1275" w:type="dxa"/>
          </w:tcPr>
          <w:p w:rsidR="002C37E1" w:rsidRPr="00E60275" w:rsidRDefault="002C37E1" w:rsidP="002C37E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09" w:type="dxa"/>
          </w:tcPr>
          <w:p w:rsidR="002C37E1" w:rsidRPr="00E60275" w:rsidRDefault="002C37E1" w:rsidP="002C37E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0" w:type="dxa"/>
          </w:tcPr>
          <w:p w:rsidR="002C37E1" w:rsidRPr="00E60275" w:rsidRDefault="002C37E1" w:rsidP="002C37E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C37E1" w:rsidRPr="001B7254" w:rsidTr="00F76111">
        <w:trPr>
          <w:trHeight w:val="416"/>
        </w:trPr>
        <w:tc>
          <w:tcPr>
            <w:tcW w:w="704" w:type="dxa"/>
            <w:vAlign w:val="center"/>
          </w:tcPr>
          <w:p w:rsidR="002C37E1" w:rsidRPr="001B7254" w:rsidRDefault="002C37E1" w:rsidP="002C37E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3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:rsidR="002C37E1" w:rsidRPr="002C37E1" w:rsidRDefault="002C37E1" w:rsidP="002C37E1">
            <w:pPr>
              <w:ind w:firstLine="39"/>
              <w:contextualSpacing/>
              <w:rPr>
                <w:rStyle w:val="a7"/>
                <w:b w:val="0"/>
              </w:rPr>
            </w:pPr>
            <w:r w:rsidRPr="002C37E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Тестовый практикум</w:t>
            </w:r>
          </w:p>
        </w:tc>
        <w:tc>
          <w:tcPr>
            <w:tcW w:w="1275" w:type="dxa"/>
          </w:tcPr>
          <w:p w:rsidR="002C37E1" w:rsidRPr="00E60275" w:rsidRDefault="002C37E1" w:rsidP="002C37E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9" w:type="dxa"/>
          </w:tcPr>
          <w:p w:rsidR="002C37E1" w:rsidRDefault="002C37E1" w:rsidP="002C37E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0" w:type="dxa"/>
          </w:tcPr>
          <w:p w:rsidR="002C37E1" w:rsidRDefault="002C37E1" w:rsidP="002C37E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C37E1" w:rsidRPr="001B7254" w:rsidTr="00F76111">
        <w:trPr>
          <w:trHeight w:val="416"/>
        </w:trPr>
        <w:tc>
          <w:tcPr>
            <w:tcW w:w="704" w:type="dxa"/>
            <w:vAlign w:val="center"/>
          </w:tcPr>
          <w:p w:rsidR="002C37E1" w:rsidRPr="001B7254" w:rsidRDefault="002C37E1" w:rsidP="002C37E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3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:rsidR="002C37E1" w:rsidRPr="002C37E1" w:rsidRDefault="002C37E1" w:rsidP="002C37E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37E1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занятия, </w:t>
            </w:r>
            <w:r w:rsidRPr="002C37E1">
              <w:rPr>
                <w:rFonts w:ascii="Arial" w:hAnsi="Arial" w:cs="Arial"/>
                <w:color w:val="666666"/>
                <w:sz w:val="27"/>
                <w:szCs w:val="27"/>
                <w:shd w:val="clear" w:color="auto" w:fill="FFFFFF"/>
              </w:rPr>
              <w:t xml:space="preserve">   </w:t>
            </w:r>
            <w:r w:rsidRPr="002C37E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выполнение тестовых заданий</w:t>
            </w:r>
          </w:p>
        </w:tc>
        <w:tc>
          <w:tcPr>
            <w:tcW w:w="1275" w:type="dxa"/>
          </w:tcPr>
          <w:p w:rsidR="002C37E1" w:rsidRPr="00E60275" w:rsidRDefault="002C37E1" w:rsidP="002C37E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9" w:type="dxa"/>
          </w:tcPr>
          <w:p w:rsidR="002C37E1" w:rsidRPr="00E60275" w:rsidRDefault="002C37E1" w:rsidP="002C37E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0" w:type="dxa"/>
          </w:tcPr>
          <w:p w:rsidR="002C37E1" w:rsidRPr="00E60275" w:rsidRDefault="002C37E1" w:rsidP="002C37E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7254" w:rsidRPr="001B7254" w:rsidTr="00A824FF">
        <w:trPr>
          <w:trHeight w:val="416"/>
        </w:trPr>
        <w:tc>
          <w:tcPr>
            <w:tcW w:w="5974" w:type="dxa"/>
            <w:gridSpan w:val="2"/>
            <w:vAlign w:val="center"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Align w:val="center"/>
          </w:tcPr>
          <w:p w:rsidR="001B7254" w:rsidRPr="002C37E1" w:rsidRDefault="002C37E1" w:rsidP="002C37E1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7E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09" w:type="dxa"/>
            <w:vAlign w:val="center"/>
          </w:tcPr>
          <w:p w:rsidR="001B7254" w:rsidRPr="002C37E1" w:rsidRDefault="002C37E1" w:rsidP="002C37E1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10" w:type="dxa"/>
            <w:vAlign w:val="center"/>
          </w:tcPr>
          <w:p w:rsidR="001B7254" w:rsidRPr="002C37E1" w:rsidRDefault="002C37E1" w:rsidP="002C37E1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7E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1B7254" w:rsidRDefault="001B7254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254" w:rsidRDefault="001B7254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254" w:rsidRPr="001B7254" w:rsidRDefault="001B7254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928" w:rsidRDefault="001B7928" w:rsidP="00B744F2">
      <w:pPr>
        <w:pStyle w:val="a3"/>
        <w:numPr>
          <w:ilvl w:val="0"/>
          <w:numId w:val="1"/>
        </w:numPr>
        <w:autoSpaceDE w:val="0"/>
        <w:autoSpaceDN w:val="0"/>
        <w:spacing w:after="0"/>
        <w:ind w:left="1701" w:right="-35" w:hanging="425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>УЧЕБНО-МЕТОДИЧЕСКОЕ ОБЕСПЕЧЕНИЕ КУРСА</w:t>
      </w:r>
    </w:p>
    <w:p w:rsidR="002C37E1" w:rsidRPr="00B744F2" w:rsidRDefault="002C37E1" w:rsidP="002C37E1">
      <w:pPr>
        <w:pStyle w:val="a3"/>
        <w:autoSpaceDE w:val="0"/>
        <w:autoSpaceDN w:val="0"/>
        <w:spacing w:after="0"/>
        <w:ind w:left="1701" w:right="-35"/>
        <w:rPr>
          <w:rFonts w:ascii="Times New Roman" w:hAnsi="Times New Roman" w:cs="Times New Roman"/>
          <w:b/>
          <w:sz w:val="28"/>
          <w:szCs w:val="24"/>
        </w:rPr>
      </w:pPr>
    </w:p>
    <w:p w:rsidR="002C37E1" w:rsidRPr="002C37E1" w:rsidRDefault="002C37E1" w:rsidP="002C37E1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C37E1">
        <w:rPr>
          <w:rFonts w:ascii="Times New Roman" w:eastAsia="Times New Roman" w:hAnsi="Times New Roman" w:cs="Times New Roman"/>
          <w:sz w:val="28"/>
          <w:szCs w:val="20"/>
        </w:rPr>
        <w:t xml:space="preserve">Типовые экзаменационные варианты ОГЭ-2024. Химия </w:t>
      </w:r>
      <w:proofErr w:type="spellStart"/>
      <w:r w:rsidRPr="002C37E1">
        <w:rPr>
          <w:rFonts w:ascii="Times New Roman" w:eastAsia="Times New Roman" w:hAnsi="Times New Roman" w:cs="Times New Roman"/>
          <w:sz w:val="28"/>
          <w:szCs w:val="20"/>
        </w:rPr>
        <w:t>Добротин</w:t>
      </w:r>
      <w:proofErr w:type="spellEnd"/>
      <w:r w:rsidRPr="002C37E1">
        <w:rPr>
          <w:rFonts w:ascii="Times New Roman" w:eastAsia="Times New Roman" w:hAnsi="Times New Roman" w:cs="Times New Roman"/>
          <w:sz w:val="28"/>
          <w:szCs w:val="20"/>
        </w:rPr>
        <w:t xml:space="preserve"> Д.Ю.</w:t>
      </w:r>
    </w:p>
    <w:p w:rsidR="002C37E1" w:rsidRDefault="002C37E1" w:rsidP="002C37E1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54326">
        <w:rPr>
          <w:rFonts w:ascii="Times New Roman" w:eastAsia="Times New Roman" w:hAnsi="Times New Roman" w:cs="Times New Roman"/>
          <w:sz w:val="28"/>
          <w:szCs w:val="20"/>
        </w:rPr>
        <w:t xml:space="preserve">Периодическая система химических элементов Д.И. Менделеева, таблица растворимости кислот, оснований и солей в воде, </w:t>
      </w:r>
      <w:r>
        <w:rPr>
          <w:rFonts w:ascii="Times New Roman" w:eastAsia="Times New Roman" w:hAnsi="Times New Roman" w:cs="Times New Roman"/>
          <w:sz w:val="28"/>
          <w:szCs w:val="20"/>
        </w:rPr>
        <w:t>ряд активности металлов (электрохимический ряд напряжений металлов)</w:t>
      </w:r>
    </w:p>
    <w:p w:rsidR="002C37E1" w:rsidRDefault="002C37E1" w:rsidP="002C37E1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Непрограммируемый калькулятор</w:t>
      </w:r>
    </w:p>
    <w:p w:rsidR="002C37E1" w:rsidRPr="002C37E1" w:rsidRDefault="002C37E1" w:rsidP="002C37E1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Набор химических реактивов</w:t>
      </w:r>
      <w:r w:rsidRPr="002C37E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1B7254" w:rsidRPr="002C37E1" w:rsidRDefault="001B7254" w:rsidP="00B744F2">
      <w:pPr>
        <w:pStyle w:val="a3"/>
        <w:autoSpaceDE w:val="0"/>
        <w:autoSpaceDN w:val="0"/>
        <w:spacing w:after="0"/>
        <w:ind w:left="862" w:right="-35"/>
        <w:rPr>
          <w:rFonts w:ascii="Times New Roman" w:hAnsi="Times New Roman" w:cs="Times New Roman"/>
          <w:sz w:val="28"/>
          <w:szCs w:val="24"/>
        </w:rPr>
      </w:pPr>
    </w:p>
    <w:sectPr w:rsidR="001B7254" w:rsidRPr="002C37E1" w:rsidSect="003A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2FCC"/>
    <w:multiLevelType w:val="hybridMultilevel"/>
    <w:tmpl w:val="20B05316"/>
    <w:lvl w:ilvl="0" w:tplc="8F067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96BA0"/>
    <w:multiLevelType w:val="hybridMultilevel"/>
    <w:tmpl w:val="CB38B3FC"/>
    <w:lvl w:ilvl="0" w:tplc="D45436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4C1F"/>
    <w:multiLevelType w:val="hybridMultilevel"/>
    <w:tmpl w:val="238ACC3A"/>
    <w:lvl w:ilvl="0" w:tplc="476ED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5C8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BCD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B4A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E0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8B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68D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0F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B4E3FF4"/>
    <w:multiLevelType w:val="hybridMultilevel"/>
    <w:tmpl w:val="2D0CA17C"/>
    <w:lvl w:ilvl="0" w:tplc="9D2892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745A4"/>
    <w:multiLevelType w:val="hybridMultilevel"/>
    <w:tmpl w:val="C0E0E01C"/>
    <w:lvl w:ilvl="0" w:tplc="43BAC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2A5B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80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80F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4D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5E35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100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4DC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E2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5A7E3D"/>
    <w:multiLevelType w:val="hybridMultilevel"/>
    <w:tmpl w:val="61A0AE22"/>
    <w:lvl w:ilvl="0" w:tplc="CEB6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3821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4C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EE7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4BB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126C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66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EA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9CF8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8B0AFB"/>
    <w:multiLevelType w:val="hybridMultilevel"/>
    <w:tmpl w:val="6172E630"/>
    <w:lvl w:ilvl="0" w:tplc="0419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CCE4C8F"/>
    <w:multiLevelType w:val="hybridMultilevel"/>
    <w:tmpl w:val="6172E630"/>
    <w:lvl w:ilvl="0" w:tplc="0419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904"/>
    <w:rsid w:val="00030925"/>
    <w:rsid w:val="00071C6F"/>
    <w:rsid w:val="00151042"/>
    <w:rsid w:val="001A55F7"/>
    <w:rsid w:val="001B7254"/>
    <w:rsid w:val="001B7928"/>
    <w:rsid w:val="002C37E1"/>
    <w:rsid w:val="003A2C63"/>
    <w:rsid w:val="004F66F1"/>
    <w:rsid w:val="005D3C30"/>
    <w:rsid w:val="0061760B"/>
    <w:rsid w:val="00690D19"/>
    <w:rsid w:val="00757904"/>
    <w:rsid w:val="007A273F"/>
    <w:rsid w:val="007D0435"/>
    <w:rsid w:val="00856AAC"/>
    <w:rsid w:val="008623B9"/>
    <w:rsid w:val="009F56A8"/>
    <w:rsid w:val="00A12B26"/>
    <w:rsid w:val="00A45A62"/>
    <w:rsid w:val="00A46A43"/>
    <w:rsid w:val="00B313C5"/>
    <w:rsid w:val="00B3778B"/>
    <w:rsid w:val="00B60888"/>
    <w:rsid w:val="00B65E8A"/>
    <w:rsid w:val="00B744F2"/>
    <w:rsid w:val="00B95AFA"/>
    <w:rsid w:val="00C0353D"/>
    <w:rsid w:val="00C5547C"/>
    <w:rsid w:val="00CD6EFF"/>
    <w:rsid w:val="00D30B4D"/>
    <w:rsid w:val="00EA0EA8"/>
    <w:rsid w:val="00FC4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928"/>
    <w:pPr>
      <w:ind w:left="720"/>
      <w:contextualSpacing/>
    </w:pPr>
  </w:style>
  <w:style w:type="table" w:styleId="a4">
    <w:name w:val="Table Grid"/>
    <w:basedOn w:val="a1"/>
    <w:uiPriority w:val="39"/>
    <w:rsid w:val="001B7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1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042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C37E1"/>
    <w:rPr>
      <w:b/>
      <w:bCs/>
    </w:rPr>
  </w:style>
  <w:style w:type="paragraph" w:styleId="a8">
    <w:name w:val="Normal (Web)"/>
    <w:aliases w:val="Обычный (веб) Знак1,Обычный (веб) Знак Знак,Знак Знак1"/>
    <w:basedOn w:val="a"/>
    <w:link w:val="a9"/>
    <w:uiPriority w:val="99"/>
    <w:unhideWhenUsed/>
    <w:qFormat/>
    <w:rsid w:val="0061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1760B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Обычный (веб) Знак"/>
    <w:aliases w:val="Обычный (веб) Знак1 Знак,Обычный (веб) Знак Знак Знак,Знак Знак1 Знак"/>
    <w:link w:val="a8"/>
    <w:uiPriority w:val="99"/>
    <w:rsid w:val="006176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0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41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6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4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2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4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9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2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42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3768</Words>
  <Characters>21482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</dc:creator>
  <cp:lastModifiedBy>Пользователь Windows</cp:lastModifiedBy>
  <cp:revision>3</cp:revision>
  <cp:lastPrinted>2023-09-08T08:58:00Z</cp:lastPrinted>
  <dcterms:created xsi:type="dcterms:W3CDTF">2023-09-18T18:20:00Z</dcterms:created>
  <dcterms:modified xsi:type="dcterms:W3CDTF">2023-09-18T19:10:00Z</dcterms:modified>
</cp:coreProperties>
</file>